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Hor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3rd August 2026</w:t>
      </w:r>
    </w:p>
    <w:p/>
    <w:p/>
    <w:p/>
    <w:p/>
    <w:p/>
    <w:p/>
    <w:p/>
    <w:p/>
    <w:p/>
    <w:p/>
    <w:p/>
    <w:p/>
    <w:p/>
    <w:p/>
    <w:p/>
    <w:p/>
    <w:p>
      <w:pPr>
        <w:jc w:val="center"/>
      </w:pPr>
      <w:r>
        <w:rPr>
          <w:rFonts w:ascii="Consolas" w:hAnsi="Consolas" w:eastAsia="Consolas" w:cs="Consolas"/>
          <w:sz w:val="18"/>
          <w:szCs w:val="18"/>
        </w:rPr>
        <w:t xml:space="preserve">https://languagecreator.org/grammar/1ATKA</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Hor</w:t>
      </w:r>
      <w:r>
        <w:rPr>
          <w:i w:val="0"/>
          <w:iCs w:val="0"/>
        </w:rPr>
        <w:t xml:space="preserve"> language (the 1068th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Hor.</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has no interesting typological features.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Hor has a moderately large consonant inventory, with 27 phonemes.</w:t>
      </w:r>
    </w:p>
    <w:p>
      <w:pPr>
        <w:jc w:val="both"/>
        <w:ind w:left="0" w:right="0" w:firstLine="330"/>
        <w:spacing w:before="0" w:after="0"/>
      </w:pPr>
      <w:r>
        <w:rPr/>
        <w:t xml:space="preserve"/>
      </w:r>
      <w:r>
        <w:rPr>
          <w:i w:val="0"/>
          <w:iCs w:val="0"/>
        </w:rPr>
        <w:t xml:space="preserve">It has a broad set of voiced–voiceless oppositions.</w:t>
      </w:r>
    </w:p>
    <w:p>
      <w:pPr>
        <w:jc w:val="both"/>
        <w:ind w:left="0" w:right="0" w:firstLine="330"/>
        <w:spacing w:before="0" w:after="0"/>
      </w:pPr>
      <w:r>
        <w:rPr/>
        <w:t xml:space="preserve"/>
      </w:r>
      <w:r>
        <w:rPr>
          <w:i w:val="0"/>
          <w:iCs w:val="0"/>
        </w:rPr>
        <w:t xml:space="preserve">The table below presents the full inventory of consonant phonemes in Hor. The chart lists all places and manners of articulation attested in the language.</w:t>
      </w:r>
    </w:p>
    <w:tbl>
      <w:tblGrid>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dental</w:t>
            </w:r>
          </w:p>
        </w:tc>
        <w:tc>
          <w:tcPr>
            <w:noWrap/>
          </w:tcPr>
          <w:p>
            <w:pPr/>
            <w:r>
              <w:rPr/>
              <w:t xml:space="preserve">alveolar</w:t>
            </w:r>
          </w:p>
        </w:tc>
        <w:tc>
          <w:tcPr>
            <w:noWrap/>
          </w:tcPr>
          <w:p>
            <w:pPr/>
            <w:r>
              <w:rPr/>
              <w:t xml:space="preserve">postalveolar</w:t>
            </w:r>
          </w:p>
        </w:tc>
        <w:tc>
          <w:tcPr>
            <w:noWrap/>
          </w:tcPr>
          <w:p>
            <w:pPr/>
            <w:r>
              <w:rPr/>
              <w:t xml:space="preserve">lateral</w:t>
            </w:r>
          </w:p>
        </w:tc>
        <w:tc>
          <w:tcPr>
            <w:noWrap/>
          </w:tcPr>
          <w:p>
            <w:pPr/>
            <w:r>
              <w:rPr/>
              <w:t xml:space="preserve">palatal</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ŋ</w:t>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
            </w:r>
          </w:p>
        </w:tc>
        <w:tc>
          <w:tcPr>
            <w:noWrap/>
          </w:tcPr>
          <w:p>
            <w:pPr/>
            <w:r>
              <w:rPr/>
              <w:t xml:space="preserve">r</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θ</w:t>
            </w:r>
          </w:p>
        </w:tc>
        <w:tc>
          <w:tcPr>
            <w:noWrap/>
          </w:tcPr>
          <w:p>
            <w:pPr/>
            <w:r>
              <w:rPr/>
              <w:t xml:space="preserve">s z</w:t>
            </w:r>
          </w:p>
        </w:tc>
        <w:tc>
          <w:tcPr>
            <w:noWrap/>
          </w:tcPr>
          <w:p>
            <w:pPr/>
            <w:r>
              <w:rPr/>
              <w:t xml:space="preserve">ʃ ʒ</w:t>
            </w:r>
          </w:p>
        </w:tc>
        <w:tc>
          <w:tcPr>
            <w:noWrap/>
          </w:tcPr>
          <w:p>
            <w:pPr/>
            <w:r>
              <w:rPr/>
              <w:t xml:space="preserve"/>
            </w:r>
          </w:p>
        </w:tc>
        <w:tc>
          <w:tcPr>
            <w:noWrap/>
          </w:tcPr>
          <w:p>
            <w:pPr/>
            <w:r>
              <w:rPr/>
              <w:t xml:space="preserve"/>
            </w:r>
          </w:p>
        </w:tc>
        <w:tc>
          <w:tcPr>
            <w:noWrap/>
          </w:tcPr>
          <w:p>
            <w:pPr/>
            <w:r>
              <w:rPr/>
              <w:t xml:space="preserve">x ɣ</w:t>
            </w:r>
          </w:p>
        </w:tc>
        <w:tc>
          <w:tcPr>
            <w:noWrap/>
          </w:tcPr>
          <w:p>
            <w:pPr/>
            <w:r>
              <w:rPr/>
              <w:t xml:space="preserve">h</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t͡s</w:t>
            </w:r>
          </w:p>
        </w:tc>
        <w:tc>
          <w:tcPr>
            <w:noWrap/>
          </w:tcPr>
          <w:p>
            <w:pPr/>
            <w:r>
              <w:rPr/>
              <w:t xml:space="preserve">d͡ʒ t͡ʃ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Hor has 7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moderately reduced system of unstressed vowels.</w:t>
      </w:r>
    </w:p>
    <w:p>
      <w:pPr>
        <w:jc w:val="both"/>
        <w:ind w:left="0" w:right="0" w:firstLine="330"/>
        <w:spacing w:before="0" w:after="0"/>
      </w:pPr>
      <w:r>
        <w:rPr/>
        <w:t xml:space="preserve"/>
      </w:r>
      <w:r>
        <w:rPr>
          <w:i w:val="0"/>
          <w:iCs w:val="0"/>
        </w:rPr>
        <w:t xml:space="preserve">The table below presents the full inventory of vowel phonemes in Hor.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Hor has phonemic stress but no lexical tone. Stress consistently falls on the first vowel of the root, and no contrastive tonal distinctions are made.</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Hor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b /b/</w:t>
            </w:r>
          </w:p>
        </w:tc>
        <w:tc>
          <w:tcPr>
            <w:tcW w:w="2400" w:type="dxa"/>
            <w:noWrap/>
          </w:tcPr>
          <w:p>
            <w:pPr/>
            <w:r>
              <w:rPr/>
              <w:t xml:space="preserve">d /d/</w:t>
            </w:r>
          </w:p>
        </w:tc>
        <w:tc>
          <w:tcPr>
            <w:tcW w:w="2400" w:type="dxa"/>
            <w:noWrap/>
          </w:tcPr>
          <w:p>
            <w:pPr/>
            <w:r>
              <w:rPr/>
              <w:t xml:space="preserve">e /e/</w:t>
            </w:r>
          </w:p>
        </w:tc>
      </w:tr>
      <w:tr>
        <w:trPr/>
        <w:tc>
          <w:tcPr>
            <w:tcW w:w="2400" w:type="dxa"/>
            <w:noWrap/>
          </w:tcPr>
          <w:p>
            <w:pPr/>
            <w:r>
              <w:rPr/>
              <w:t xml:space="preserve">f /f/</w:t>
            </w:r>
          </w:p>
        </w:tc>
        <w:tc>
          <w:tcPr>
            <w:tcW w:w="2400" w:type="dxa"/>
            <w:noWrap/>
          </w:tcPr>
          <w:p>
            <w:pPr/>
            <w:r>
              <w:rPr/>
              <w:t xml:space="preserve">g /ɡ/</w:t>
            </w:r>
          </w:p>
        </w:tc>
        <w:tc>
          <w:tcPr>
            <w:tcW w:w="2400" w:type="dxa"/>
            <w:noWrap/>
          </w:tcPr>
          <w:p>
            <w:pPr/>
            <w:r>
              <w:rPr/>
              <w:t xml:space="preserve">h /h/</w:t>
            </w:r>
          </w:p>
        </w:tc>
        <w:tc>
          <w:tcPr>
            <w:tcW w:w="2400" w:type="dxa"/>
            <w:noWrap/>
          </w:tcPr>
          <w:p>
            <w:pPr/>
            <w:r>
              <w:rPr/>
              <w:t xml:space="preserve">i /i/</w:t>
            </w:r>
          </w:p>
        </w:tc>
      </w:tr>
      <w:tr>
        <w:trPr/>
        <w:tc>
          <w:tcPr>
            <w:tcW w:w="2400" w:type="dxa"/>
            <w:noWrap/>
          </w:tcPr>
          <w:p>
            <w:pPr/>
            <w:r>
              <w:rPr/>
              <w:t xml:space="preserve">j /d͡ʒ/</w:t>
            </w:r>
          </w:p>
        </w:tc>
        <w:tc>
          <w:tcPr>
            <w:tcW w:w="2400" w:type="dxa"/>
            <w:noWrap/>
          </w:tcPr>
          <w:p>
            <w:pPr/>
            <w:r>
              <w:rPr/>
              <w:t xml:space="preserve">k /k/</w:t>
            </w:r>
          </w:p>
        </w:tc>
        <w:tc>
          <w:tcPr>
            <w:tcW w:w="2400" w:type="dxa"/>
            <w:noWrap/>
          </w:tcPr>
          <w:p>
            <w:pPr/>
            <w:r>
              <w:rPr/>
              <w:t xml:space="preserve">l /l/</w:t>
            </w:r>
          </w:p>
        </w:tc>
        <w:tc>
          <w:tcPr>
            <w:tcW w:w="2400" w:type="dxa"/>
            <w:noWrap/>
          </w:tcPr>
          <w:p>
            <w:pPr/>
            <w:r>
              <w:rPr/>
              <w:t xml:space="preserve">m /m/</w:t>
            </w:r>
          </w:p>
        </w:tc>
      </w:tr>
      <w:tr>
        <w:trPr/>
        <w:tc>
          <w:tcPr>
            <w:tcW w:w="2400" w:type="dxa"/>
            <w:noWrap/>
          </w:tcPr>
          <w:p>
            <w:pPr/>
            <w:r>
              <w:rPr/>
              <w:t xml:space="preserve">n /n/</w:t>
            </w:r>
          </w:p>
        </w:tc>
        <w:tc>
          <w:tcPr>
            <w:tcW w:w="2400" w:type="dxa"/>
            <w:noWrap/>
          </w:tcPr>
          <w:p>
            <w:pPr/>
            <w:r>
              <w:rPr/>
              <w:t xml:space="preserve">o /o/</w:t>
            </w:r>
          </w:p>
        </w:tc>
        <w:tc>
          <w:tcPr>
            <w:tcW w:w="2400" w:type="dxa"/>
            <w:noWrap/>
          </w:tcPr>
          <w:p>
            <w:pPr/>
            <w:r>
              <w:rPr/>
              <w:t xml:space="preserve">p /p/</w:t>
            </w:r>
          </w:p>
        </w:tc>
        <w:tc>
          <w:tcPr>
            <w:tcW w:w="2400" w:type="dxa"/>
            <w:noWrap/>
          </w:tcPr>
          <w:p>
            <w:pPr/>
            <w:r>
              <w:rPr/>
              <w:t xml:space="preserve">r /r/</w:t>
            </w:r>
          </w:p>
        </w:tc>
      </w:tr>
      <w:tr>
        <w:trPr/>
        <w:tc>
          <w:tcPr>
            <w:tcW w:w="2400" w:type="dxa"/>
            <w:noWrap/>
          </w:tcPr>
          <w:p>
            <w:pPr/>
            <w:r>
              <w:rPr/>
              <w:t xml:space="preserve">s /s/</w:t>
            </w:r>
          </w:p>
        </w:tc>
        <w:tc>
          <w:tcPr>
            <w:tcW w:w="2400" w:type="dxa"/>
            <w:noWrap/>
          </w:tcPr>
          <w:p>
            <w:pPr/>
            <w:r>
              <w:rPr/>
              <w:t xml:space="preserve">t /t/</w:t>
            </w:r>
          </w:p>
        </w:tc>
        <w:tc>
          <w:tcPr>
            <w:tcW w:w="2400" w:type="dxa"/>
            <w:noWrap/>
          </w:tcPr>
          <w:p>
            <w:pPr/>
            <w:r>
              <w:rPr/>
              <w:t xml:space="preserve">u /u/</w:t>
            </w:r>
          </w:p>
        </w:tc>
        <w:tc>
          <w:tcPr>
            <w:tcW w:w="2400" w:type="dxa"/>
            <w:noWrap/>
          </w:tcPr>
          <w:p>
            <w:pPr/>
            <w:r>
              <w:rPr/>
              <w:t xml:space="preserve">w /w/</w:t>
            </w:r>
          </w:p>
        </w:tc>
      </w:tr>
      <w:tr>
        <w:trPr/>
        <w:tc>
          <w:tcPr>
            <w:tcW w:w="2400" w:type="dxa"/>
            <w:noWrap/>
          </w:tcPr>
          <w:p>
            <w:pPr/>
            <w:r>
              <w:rPr/>
              <w:t xml:space="preserve">y /j/</w:t>
            </w:r>
          </w:p>
        </w:tc>
        <w:tc>
          <w:tcPr>
            <w:tcW w:w="2400" w:type="dxa"/>
            <w:noWrap/>
          </w:tcPr>
          <w:p>
            <w:pPr/>
            <w:r>
              <w:rPr/>
              <w:t xml:space="preserve">z /z/</w:t>
            </w:r>
          </w:p>
        </w:tc>
        <w:tc>
          <w:tcPr>
            <w:tcW w:w="2400" w:type="dxa"/>
            <w:noWrap/>
          </w:tcPr>
          <w:p>
            <w:pPr/>
            <w:r>
              <w:rPr/>
              <w:t xml:space="preserve">ñ /ɲ/</w:t>
            </w:r>
          </w:p>
        </w:tc>
        <w:tc>
          <w:tcPr>
            <w:tcW w:w="2400" w:type="dxa"/>
            <w:noWrap/>
          </w:tcPr>
          <w:p>
            <w:pPr/>
            <w:r>
              <w:rPr/>
              <w:t xml:space="preserve">ğ /ɣ/</w:t>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aa /aː/</w:t>
            </w:r>
          </w:p>
        </w:tc>
        <w:tc>
          <w:tcPr>
            <w:tcW w:w="2400" w:type="dxa"/>
            <w:noWrap/>
          </w:tcPr>
          <w:p>
            <w:pPr/>
            <w:r>
              <w:rPr/>
              <w:t xml:space="preserve">ai /ai/</w:t>
            </w:r>
          </w:p>
        </w:tc>
        <w:tc>
          <w:tcPr>
            <w:tcW w:w="2400" w:type="dxa"/>
            <w:noWrap/>
          </w:tcPr>
          <w:p>
            <w:pPr/>
            <w:r>
              <w:rPr/>
              <w:t xml:space="preserve">au /au/</w:t>
            </w:r>
          </w:p>
        </w:tc>
      </w:tr>
      <w:tr>
        <w:trPr/>
        <w:tc>
          <w:tcPr>
            <w:tcW w:w="2400" w:type="dxa"/>
            <w:noWrap/>
          </w:tcPr>
          <w:p>
            <w:pPr/>
            <w:r>
              <w:rPr/>
              <w:t xml:space="preserve">ch /t͡ʃ/</w:t>
            </w:r>
          </w:p>
        </w:tc>
        <w:tc>
          <w:tcPr>
            <w:tcW w:w="2400" w:type="dxa"/>
            <w:noWrap/>
          </w:tcPr>
          <w:p>
            <w:pPr/>
            <w:r>
              <w:rPr/>
              <w:t xml:space="preserve">ee /eː/</w:t>
            </w:r>
          </w:p>
        </w:tc>
        <w:tc>
          <w:tcPr>
            <w:tcW w:w="2400" w:type="dxa"/>
            <w:noWrap/>
          </w:tcPr>
          <w:p>
            <w:pPr/>
            <w:r>
              <w:rPr/>
              <w:t xml:space="preserve">ii /iː/</w:t>
            </w:r>
          </w:p>
        </w:tc>
      </w:tr>
      <w:tr>
        <w:trPr/>
        <w:tc>
          <w:tcPr>
            <w:tcW w:w="2400" w:type="dxa"/>
            <w:noWrap/>
          </w:tcPr>
          <w:p>
            <w:pPr/>
            <w:r>
              <w:rPr/>
              <w:t xml:space="preserve">kh /x/</w:t>
            </w:r>
          </w:p>
        </w:tc>
        <w:tc>
          <w:tcPr>
            <w:tcW w:w="2400" w:type="dxa"/>
            <w:noWrap/>
          </w:tcPr>
          <w:p>
            <w:pPr/>
            <w:r>
              <w:rPr/>
              <w:t xml:space="preserve">ng /ŋ/</w:t>
            </w:r>
          </w:p>
        </w:tc>
        <w:tc>
          <w:tcPr>
            <w:tcW w:w="2400" w:type="dxa"/>
            <w:noWrap/>
          </w:tcPr>
          <w:p>
            <w:pPr/>
            <w:r>
              <w:rPr/>
              <w:t xml:space="preserve">oo /oː/</w:t>
            </w:r>
          </w:p>
        </w:tc>
      </w:tr>
      <w:tr>
        <w:trPr/>
        <w:tc>
          <w:tcPr>
            <w:tcW w:w="2400" w:type="dxa"/>
            <w:noWrap/>
          </w:tcPr>
          <w:p>
            <w:pPr/>
            <w:r>
              <w:rPr/>
              <w:t xml:space="preserve">sh /ʃ/</w:t>
            </w:r>
          </w:p>
        </w:tc>
        <w:tc>
          <w:tcPr>
            <w:tcW w:w="2400" w:type="dxa"/>
            <w:noWrap/>
          </w:tcPr>
          <w:p>
            <w:pPr/>
            <w:r>
              <w:rPr/>
              <w:t xml:space="preserve">th /θ/</w:t>
            </w:r>
          </w:p>
        </w:tc>
        <w:tc>
          <w:tcPr>
            <w:tcW w:w="2400" w:type="dxa"/>
            <w:noWrap/>
          </w:tcPr>
          <w:p>
            <w:pPr/>
            <w:r>
              <w:rPr/>
              <w:t xml:space="preserve">tz /t͡s/</w:t>
            </w:r>
          </w:p>
        </w:tc>
      </w:tr>
      <w:tr>
        <w:trPr/>
        <w:tc>
          <w:tcPr>
            <w:tcW w:w="2400" w:type="dxa"/>
            <w:noWrap/>
          </w:tcPr>
          <w:p>
            <w:pPr/>
            <w:r>
              <w:rPr/>
              <w:t xml:space="preserve">uu /uː/</w:t>
            </w:r>
          </w:p>
        </w:tc>
        <w:tc>
          <w:tcPr>
            <w:tcW w:w="2400" w:type="dxa"/>
            <w:noWrap/>
          </w:tcPr>
          <w:p>
            <w:pPr/>
            <w:r>
              <w:rPr/>
              <w:t xml:space="preserve">zh /ʒ/</w:t>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Hor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Hor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Hor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Nisub fistar ñeyub ñauz fuw ngaay shij biing ngajoozhuhik.</w:t>
      </w:r>
      <w:r>
        <w:rPr>
          <w:i w:val="1"/>
          <w:iCs w:val="1"/>
        </w:rPr>
        <w:t xml:space="preserve">	(1)</w:t>
      </w:r>
    </w:p>
    <w:p>
      <w:pPr>
        <w:jc w:val="left"/>
        <w:ind w:left="200" w:right="0" w:firstLine="0" w:hanging="0"/>
        <w:spacing w:before="0" w:after="0"/>
        <w:tabs>
          <w:tab w:val="right" w:leader="none" w:pos="9000"/>
        </w:tabs>
      </w:pPr>
      <w:r>
        <w:rPr/>
        <w:t xml:space="preserve"/>
      </w:r>
      <w:r>
        <w:rPr/>
        <w:t xml:space="preserve">[ˈnisub fiˈstar ˈɲejub ˈɲauz fuw ˈŋaːj ˈʃid͡ʒ ˈbiːŋ ŋaˈd͡ʒoːʒuhik]</w:t>
      </w:r>
    </w:p>
    <w:tbl>
      <w:tblGrid>
        <w:gridCol w:w="760" w:type="dxa"/>
        <w:gridCol w:w="700" w:type="dxa"/>
        <w:gridCol w:w="880" w:type="dxa"/>
        <w:gridCol w:w="760" w:type="dxa"/>
        <w:gridCol w:w="700" w:type="dxa"/>
        <w:gridCol w:w="760" w:type="dxa"/>
        <w:gridCol w:w="700" w:type="dxa"/>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ˈnis</w:t>
            </w:r>
          </w:p>
        </w:tc>
        <w:tc>
          <w:tcPr>
            <w:tcW w:w="700" w:type="dxa"/>
            <w:noWrap/>
          </w:tcPr>
          <w:p>
            <w:pPr>
              <w:jc w:val="left"/>
              <w:ind w:left="200" w:right="0" w:firstLine="0" w:hanging="0"/>
              <w:spacing w:before="0" w:after="0"/>
            </w:pPr>
            <w:r>
              <w:rPr>
                <w:sz w:val="18"/>
                <w:szCs w:val="18"/>
              </w:rPr>
              <w:t xml:space="preserve">-ub</w:t>
            </w:r>
          </w:p>
        </w:tc>
        <w:tc>
          <w:tcPr>
            <w:tcW w:w="880" w:type="dxa"/>
            <w:noWrap/>
          </w:tcPr>
          <w:p>
            <w:pPr>
              <w:jc w:val="left"/>
              <w:ind w:left="200" w:right="0" w:firstLine="0" w:hanging="0"/>
              <w:spacing w:before="0" w:after="0"/>
            </w:pPr>
            <w:r>
              <w:rPr>
                <w:sz w:val="18"/>
                <w:szCs w:val="18"/>
              </w:rPr>
              <w:t xml:space="preserve">fiˈstar</w:t>
            </w:r>
          </w:p>
        </w:tc>
        <w:tc>
          <w:tcPr>
            <w:tcW w:w="760" w:type="dxa"/>
            <w:noWrap/>
          </w:tcPr>
          <w:p>
            <w:pPr>
              <w:jc w:val="left"/>
              <w:ind w:left="200" w:right="0" w:firstLine="0" w:hanging="0"/>
              <w:spacing w:before="0" w:after="0"/>
            </w:pPr>
            <w:r>
              <w:rPr>
                <w:sz w:val="18"/>
                <w:szCs w:val="18"/>
              </w:rPr>
              <w:t xml:space="preserve">ˈɲej</w:t>
            </w:r>
          </w:p>
        </w:tc>
        <w:tc>
          <w:tcPr>
            <w:tcW w:w="700" w:type="dxa"/>
            <w:noWrap/>
          </w:tcPr>
          <w:p>
            <w:pPr>
              <w:jc w:val="left"/>
              <w:ind w:left="200" w:right="0" w:firstLine="0" w:hanging="0"/>
              <w:spacing w:before="0" w:after="0"/>
            </w:pPr>
            <w:r>
              <w:rPr>
                <w:sz w:val="18"/>
                <w:szCs w:val="18"/>
              </w:rPr>
              <w:t xml:space="preserve">-ub</w:t>
            </w:r>
          </w:p>
        </w:tc>
        <w:tc>
          <w:tcPr>
            <w:tcW w:w="760" w:type="dxa"/>
            <w:noWrap/>
          </w:tcPr>
          <w:p>
            <w:pPr>
              <w:jc w:val="left"/>
              <w:ind w:left="200" w:right="0" w:firstLine="0" w:hanging="0"/>
              <w:spacing w:before="0" w:after="0"/>
            </w:pPr>
            <w:r>
              <w:rPr>
                <w:sz w:val="18"/>
                <w:szCs w:val="18"/>
              </w:rPr>
              <w:t xml:space="preserve">ˈɲauz</w:t>
            </w:r>
          </w:p>
        </w:tc>
        <w:tc>
          <w:tcPr>
            <w:tcW w:w="700" w:type="dxa"/>
            <w:noWrap/>
          </w:tcPr>
          <w:p>
            <w:pPr>
              <w:jc w:val="left"/>
              <w:ind w:left="200" w:right="0" w:firstLine="0" w:hanging="0"/>
              <w:spacing w:before="0" w:after="0"/>
            </w:pPr>
            <w:r>
              <w:rPr>
                <w:sz w:val="18"/>
                <w:szCs w:val="18"/>
              </w:rPr>
              <w:t xml:space="preserve">fuw</w:t>
            </w:r>
          </w:p>
        </w:tc>
        <w:tc>
          <w:tcPr>
            <w:tcW w:w="760" w:type="dxa"/>
            <w:noWrap/>
          </w:tcPr>
          <w:p>
            <w:pPr>
              <w:jc w:val="left"/>
              <w:ind w:left="200" w:right="0" w:firstLine="0" w:hanging="0"/>
              <w:spacing w:before="0" w:after="0"/>
            </w:pPr>
            <w:r>
              <w:rPr>
                <w:sz w:val="18"/>
                <w:szCs w:val="18"/>
              </w:rPr>
              <w:t xml:space="preserve">ˈŋaːj</w:t>
            </w:r>
          </w:p>
        </w:tc>
        <w:tc>
          <w:tcPr>
            <w:tcW w:w="820" w:type="dxa"/>
            <w:noWrap/>
          </w:tcPr>
          <w:p>
            <w:pPr>
              <w:jc w:val="left"/>
              <w:ind w:left="200" w:right="0" w:firstLine="0" w:hanging="0"/>
              <w:spacing w:before="0" w:after="0"/>
            </w:pPr>
            <w:r>
              <w:rPr>
                <w:sz w:val="18"/>
                <w:szCs w:val="18"/>
              </w:rPr>
              <w:t xml:space="preserve">ˈʃid͡ʒ</w:t>
            </w:r>
          </w:p>
        </w:tc>
      </w:tr>
      <w:tr>
        <w:trPr/>
        <w:tc>
          <w:tcPr>
            <w:tcW w:w="76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COMIT</w:t>
            </w:r>
          </w:p>
        </w:tc>
        <w:tc>
          <w:tcPr>
            <w:tcW w:w="76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yon</w:t>
            </w:r>
          </w:p>
        </w:tc>
        <w:tc>
          <w:tcPr>
            <w:tcW w:w="820" w:type="dxa"/>
            <w:noWrap/>
          </w:tcPr>
          <w:p>
            <w:pPr>
              <w:jc w:val="left"/>
              <w:ind w:left="200" w:right="0" w:firstLine="0" w:hanging="0"/>
              <w:spacing w:before="0" w:after="0"/>
            </w:pPr>
            <w:r>
              <w:rPr>
                <w:sz w:val="18"/>
                <w:szCs w:val="18"/>
                <w:i w:val="1"/>
                <w:iCs w:val="1"/>
              </w:rPr>
              <w:t xml:space="preserve">three</w:t>
            </w:r>
          </w:p>
        </w:tc>
      </w:tr>
    </w:tbl>
    <w:p>
      <w:pPr>
        <w:jc w:val="left"/>
        <w:spacing w:before="0" w:after="0"/>
      </w:pPr>
      <w:r>
        <w:rPr>
          <w:sz w:val="2"/>
          <w:szCs w:val="2"/>
        </w:rPr>
        <w:t xml:space="preserve"> </w:t>
      </w:r>
    </w:p>
    <w:tbl>
      <w:tblGrid>
        <w:gridCol w:w="760" w:type="dxa"/>
        <w:gridCol w:w="10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ˈbiːŋ</w:t>
            </w:r>
          </w:p>
        </w:tc>
        <w:tc>
          <w:tcPr>
            <w:tcW w:w="1000" w:type="dxa"/>
            <w:noWrap/>
          </w:tcPr>
          <w:p>
            <w:pPr>
              <w:jc w:val="left"/>
              <w:ind w:left="200" w:right="0" w:firstLine="0" w:hanging="0"/>
              <w:spacing w:before="0" w:after="0"/>
            </w:pPr>
            <w:r>
              <w:rPr>
                <w:sz w:val="18"/>
                <w:szCs w:val="18"/>
              </w:rPr>
              <w:t xml:space="preserve">ŋaˈd͡ʒoːʒ</w:t>
            </w:r>
          </w:p>
        </w:tc>
        <w:tc>
          <w:tcPr>
            <w:tcW w:w="700" w:type="dxa"/>
            <w:noWrap/>
          </w:tcPr>
          <w:p>
            <w:pPr>
              <w:jc w:val="left"/>
              <w:ind w:left="200" w:right="0" w:firstLine="0" w:hanging="0"/>
              <w:spacing w:before="0" w:after="0"/>
            </w:pPr>
            <w:r>
              <w:rPr>
                <w:sz w:val="18"/>
                <w:szCs w:val="18"/>
              </w:rPr>
              <w:t xml:space="preserve">-uh</w:t>
            </w:r>
          </w:p>
        </w:tc>
        <w:tc>
          <w:tcPr>
            <w:tcW w:w="700" w:type="dxa"/>
            <w:noWrap/>
          </w:tcPr>
          <w:p>
            <w:pPr>
              <w:jc w:val="left"/>
              <w:ind w:left="200" w:right="0" w:firstLine="0" w:hanging="0"/>
              <w:spacing w:before="0" w:after="0"/>
            </w:pPr>
            <w:r>
              <w:rPr>
                <w:sz w:val="18"/>
                <w:szCs w:val="18"/>
              </w:rPr>
              <w:t xml:space="preserve">-ik</w:t>
            </w:r>
          </w:p>
        </w:tc>
      </w:tr>
      <w:tr>
        <w:trPr/>
        <w:tc>
          <w:tcPr>
            <w:tcW w:w="760" w:type="dxa"/>
            <w:noWrap/>
          </w:tcPr>
          <w:p>
            <w:pPr>
              <w:jc w:val="left"/>
              <w:ind w:left="200" w:right="0" w:firstLine="0" w:hanging="0"/>
              <w:spacing w:before="0" w:after="0"/>
            </w:pPr>
            <w:r>
              <w:rPr>
                <w:sz w:val="18"/>
                <w:szCs w:val="18"/>
                <w:i w:val="1"/>
                <w:iCs w:val="1"/>
              </w:rPr>
              <w:t xml:space="preserve">blind</w:t>
            </w:r>
          </w:p>
        </w:tc>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Hor consists of first, the root; second, an optional suffix expressing number, comprising </w:t>
      </w:r>
      <w:r>
        <w:rPr>
          <w:i w:val="1"/>
          <w:iCs w:val="1"/>
        </w:rPr>
        <w:t xml:space="preserve">-uh</w:t>
      </w:r>
      <w:r>
        <w:rPr>
          <w:i w:val="0"/>
          <w:iCs w:val="0"/>
        </w:rPr>
        <w:t xml:space="preserve"> /-uh/ ‘plur’; and finally, third, an obligatory suffix expressing case, comprising </w:t>
      </w:r>
      <w:r>
        <w:rPr>
          <w:i w:val="1"/>
          <w:iCs w:val="1"/>
        </w:rPr>
        <w:t xml:space="preserve">-ub</w:t>
      </w:r>
      <w:r>
        <w:rPr>
          <w:i w:val="0"/>
          <w:iCs w:val="0"/>
        </w:rPr>
        <w:t xml:space="preserve"> /-ub/ ‘NOM’, </w:t>
      </w:r>
      <w:r>
        <w:rPr>
          <w:i w:val="1"/>
          <w:iCs w:val="1"/>
        </w:rPr>
        <w:t xml:space="preserve">-ik</w:t>
      </w:r>
      <w:r>
        <w:rPr>
          <w:i w:val="0"/>
          <w:iCs w:val="0"/>
        </w:rPr>
        <w:t xml:space="preserve"> /-ik/ ‘ACC’, </w:t>
      </w:r>
      <w:r>
        <w:rPr>
          <w:i w:val="1"/>
          <w:iCs w:val="1"/>
        </w:rPr>
        <w:t xml:space="preserve">-il</w:t>
      </w:r>
      <w:r>
        <w:rPr>
          <w:i w:val="0"/>
          <w:iCs w:val="0"/>
        </w:rPr>
        <w:t xml:space="preserve"> /-il/ ‘GEN’, </w:t>
      </w:r>
      <w:r>
        <w:rPr>
          <w:i w:val="1"/>
          <w:iCs w:val="1"/>
        </w:rPr>
        <w:t xml:space="preserve">-iy</w:t>
      </w:r>
      <w:r>
        <w:rPr>
          <w:i w:val="0"/>
          <w:iCs w:val="0"/>
        </w:rPr>
        <w:t xml:space="preserve"> /-ij/ ‘DAT’, </w:t>
      </w:r>
      <w:r>
        <w:rPr>
          <w:i w:val="1"/>
          <w:iCs w:val="1"/>
        </w:rPr>
        <w:t xml:space="preserve">-ap</w:t>
      </w:r>
      <w:r>
        <w:rPr>
          <w:i w:val="0"/>
          <w:iCs w:val="0"/>
        </w:rPr>
        <w:t xml:space="preserve"> /-ap/ ‘INS’, </w:t>
      </w:r>
      <w:r>
        <w:rPr>
          <w:i w:val="1"/>
          <w:iCs w:val="1"/>
        </w:rPr>
        <w:t xml:space="preserve">-uj</w:t>
      </w:r>
      <w:r>
        <w:rPr>
          <w:i w:val="0"/>
          <w:iCs w:val="0"/>
        </w:rPr>
        <w:t xml:space="preserve"> /-ud͡ʒ/ ‘VOC’, </w:t>
      </w:r>
      <w:r>
        <w:rPr>
          <w:i w:val="1"/>
          <w:iCs w:val="1"/>
        </w:rPr>
        <w:t xml:space="preserve">-utz</w:t>
      </w:r>
      <w:r>
        <w:rPr>
          <w:i w:val="0"/>
          <w:iCs w:val="0"/>
        </w:rPr>
        <w:t xml:space="preserve"> /-ut͡s/ ‘ALL’, </w:t>
      </w:r>
      <w:r>
        <w:rPr>
          <w:i w:val="1"/>
          <w:iCs w:val="1"/>
        </w:rPr>
        <w:t xml:space="preserve">-at</w:t>
      </w:r>
      <w:r>
        <w:rPr>
          <w:i w:val="0"/>
          <w:iCs w:val="0"/>
        </w:rPr>
        <w:t xml:space="preserve"> /-at/ ‘LOC’, </w:t>
      </w:r>
      <w:r>
        <w:rPr>
          <w:i w:val="1"/>
          <w:iCs w:val="1"/>
        </w:rPr>
        <w:t xml:space="preserve">-iw</w:t>
      </w:r>
      <w:r>
        <w:rPr>
          <w:i w:val="0"/>
          <w:iCs w:val="0"/>
        </w:rPr>
        <w:t xml:space="preserve"> /-iw/ ‘ABL’ and </w:t>
      </w:r>
      <w:r>
        <w:rPr>
          <w:i w:val="1"/>
          <w:iCs w:val="1"/>
        </w:rPr>
        <w:t xml:space="preserve">-ah</w:t>
      </w:r>
      <w:r>
        <w:rPr>
          <w:i w:val="0"/>
          <w:iCs w:val="0"/>
        </w:rPr>
        <w:t xml:space="preserve"> /-ah/ ‘PART’.</w:t>
      </w:r>
    </w:p>
    <w:p>
      <w:pPr>
        <w:jc w:val="both"/>
        <w:ind w:left="0" w:right="0" w:firstLine="330"/>
        <w:spacing w:before="0" w:after="0"/>
      </w:pPr>
      <w:r>
        <w:rPr/>
        <w:t xml:space="preserve"/>
      </w:r>
      <w:r>
        <w:rPr>
          <w:i w:val="0"/>
          <w:iCs w:val="0"/>
        </w:rPr>
        <w:t xml:space="preserve">The noun displays the following derivational morphology: two suffixes, namely </w:t>
      </w:r>
      <w:r>
        <w:rPr>
          <w:i w:val="1"/>
          <w:iCs w:val="1"/>
        </w:rPr>
        <w:t xml:space="preserve">-ab</w:t>
      </w:r>
      <w:r>
        <w:rPr>
          <w:i w:val="0"/>
          <w:iCs w:val="0"/>
        </w:rPr>
        <w:t xml:space="preserve"> /-ab/ ‘little’ and </w:t>
      </w:r>
      <w:r>
        <w:rPr>
          <w:i w:val="1"/>
          <w:iCs w:val="1"/>
        </w:rPr>
        <w:t xml:space="preserve">-uw</w:t>
      </w:r>
      <w:r>
        <w:rPr>
          <w:i w:val="0"/>
          <w:iCs w:val="0"/>
        </w:rPr>
        <w:t xml:space="preserve"> /-uw/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Hor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Hor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The determiner in Hor stands alone without any prefixes or suffixes attached to it.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Hor stands alone without any prefixes or suffixes attached to it.</w:t>
      </w:r>
    </w:p>
    <w:p>
      <w:pPr>
        <w:jc w:val="both"/>
        <w:ind w:left="0" w:right="0" w:firstLine="330"/>
        <w:spacing w:before="0" w:after="0"/>
      </w:pPr>
      <w:r>
        <w:rPr/>
        <w:t xml:space="preserve"/>
      </w:r>
      <w:r>
        <w:rPr>
          <w:i w:val="0"/>
          <w:iCs w:val="0"/>
        </w:rPr>
        <w:t xml:space="preserve">In Hor, subject pronouns (but not object pronouns ones)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Daag niiğ.</w:t>
      </w:r>
      <w:r>
        <w:rPr>
          <w:i w:val="1"/>
          <w:iCs w:val="1"/>
        </w:rPr>
        <w:t xml:space="preserve">	(2)</w:t>
      </w:r>
    </w:p>
    <w:p>
      <w:pPr>
        <w:jc w:val="left"/>
        <w:ind w:left="200" w:right="0" w:firstLine="0" w:hanging="0"/>
        <w:spacing w:before="0" w:after="0"/>
        <w:tabs>
          <w:tab w:val="right" w:leader="none" w:pos="9000"/>
        </w:tabs>
      </w:pPr>
      <w:r>
        <w:rPr/>
        <w:t xml:space="preserve"/>
      </w:r>
      <w:r>
        <w:rPr/>
        <w:t xml:space="preserve">[ˈdaːɡ ˈniːɣ]</w:t>
      </w:r>
    </w:p>
    <w:tbl>
      <w:tblGrid>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ˈdaːɡ</w:t>
            </w:r>
          </w:p>
        </w:tc>
        <w:tc>
          <w:tcPr>
            <w:tcW w:w="820" w:type="dxa"/>
            <w:noWrap/>
          </w:tcPr>
          <w:p>
            <w:pPr>
              <w:jc w:val="left"/>
              <w:ind w:left="200" w:right="0" w:firstLine="0" w:hanging="0"/>
              <w:spacing w:before="0" w:after="0"/>
            </w:pPr>
            <w:r>
              <w:rPr>
                <w:sz w:val="18"/>
                <w:szCs w:val="18"/>
              </w:rPr>
              <w:t xml:space="preserve">ˈniːɣ</w:t>
            </w:r>
          </w:p>
        </w:tc>
      </w:tr>
      <w:tr>
        <w:trPr/>
        <w:tc>
          <w:tcPr>
            <w:tcW w:w="76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(i.e., the subject) is stressed:</w:t>
      </w:r>
    </w:p>
    <w:p>
      <w:pPr>
        <w:jc w:val="left"/>
        <w:ind w:left="200" w:right="0" w:firstLine="0" w:hanging="0"/>
        <w:spacing w:before="0" w:after="0"/>
        <w:tabs>
          <w:tab w:val="right" w:leader="none" w:pos="9000"/>
        </w:tabs>
      </w:pPr>
      <w:r>
        <w:rPr/>
        <w:t xml:space="preserve"/>
      </w:r>
      <w:r>
        <w:rPr>
          <w:b w:val="1"/>
          <w:bCs w:val="1"/>
        </w:rPr>
        <w:t xml:space="preserve">Niiğ daag niiğ.</w:t>
      </w:r>
      <w:r>
        <w:rPr>
          <w:i w:val="1"/>
          <w:iCs w:val="1"/>
        </w:rPr>
        <w:t xml:space="preserve">	(3)</w:t>
      </w:r>
    </w:p>
    <w:p>
      <w:pPr>
        <w:jc w:val="left"/>
        <w:ind w:left="200" w:right="0" w:firstLine="0" w:hanging="0"/>
        <w:spacing w:before="0" w:after="0"/>
        <w:tabs>
          <w:tab w:val="right" w:leader="none" w:pos="9000"/>
        </w:tabs>
      </w:pPr>
      <w:r>
        <w:rPr/>
        <w:t xml:space="preserve"/>
      </w:r>
      <w:r>
        <w:rPr/>
        <w:t xml:space="preserve">[ˈniːɣ ˈdaːɡ ˈniːɣ]</w:t>
      </w:r>
    </w:p>
    <w:tbl>
      <w:tblGrid>
        <w:gridCol w:w="820" w:type="dxa"/>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ˈniːɣ</w:t>
            </w:r>
          </w:p>
        </w:tc>
        <w:tc>
          <w:tcPr>
            <w:tcW w:w="760" w:type="dxa"/>
            <w:noWrap/>
          </w:tcPr>
          <w:p>
            <w:pPr>
              <w:jc w:val="left"/>
              <w:ind w:left="200" w:right="0" w:firstLine="0" w:hanging="0"/>
              <w:spacing w:before="0" w:after="0"/>
            </w:pPr>
            <w:r>
              <w:rPr>
                <w:sz w:val="18"/>
                <w:szCs w:val="18"/>
              </w:rPr>
              <w:t xml:space="preserve">ˈdaːɡ</w:t>
            </w:r>
          </w:p>
        </w:tc>
        <w:tc>
          <w:tcPr>
            <w:tcW w:w="820" w:type="dxa"/>
            <w:noWrap/>
          </w:tcPr>
          <w:p>
            <w:pPr>
              <w:jc w:val="left"/>
              <w:ind w:left="200" w:right="0" w:firstLine="0" w:hanging="0"/>
              <w:spacing w:before="0" w:after="0"/>
            </w:pPr>
            <w:r>
              <w:rPr>
                <w:sz w:val="18"/>
                <w:szCs w:val="18"/>
              </w:rPr>
              <w:t xml:space="preserve">ˈniːɣ</w:t>
            </w:r>
          </w:p>
        </w:tc>
      </w:tr>
      <w:tr>
        <w:trPr/>
        <w:tc>
          <w:tcPr>
            <w:tcW w:w="820" w:type="dxa"/>
            <w:noWrap/>
          </w:tcPr>
          <w:p>
            <w:pPr>
              <w:jc w:val="left"/>
              <w:ind w:left="200" w:right="0" w:firstLine="0" w:hanging="0"/>
              <w:spacing w:before="0" w:after="0"/>
            </w:pPr>
            <w:r>
              <w:rPr>
                <w:sz w:val="18"/>
                <w:szCs w:val="18"/>
                <w:i w:val="1"/>
                <w:iCs w:val="1"/>
              </w:rPr>
              <w:t xml:space="preserve">3.sing</w:t>
            </w:r>
          </w:p>
        </w:tc>
        <w:tc>
          <w:tcPr>
            <w:tcW w:w="76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Ruspaawub hangam Zhujoğik.</w:t>
      </w:r>
      <w:r>
        <w:rPr>
          <w:i w:val="1"/>
          <w:iCs w:val="1"/>
        </w:rPr>
        <w:t xml:space="preserve">	(4)</w:t>
      </w:r>
    </w:p>
    <w:p>
      <w:pPr>
        <w:jc w:val="left"/>
        <w:ind w:left="200" w:right="0" w:firstLine="0" w:hanging="0"/>
        <w:spacing w:before="0" w:after="0"/>
        <w:tabs>
          <w:tab w:val="right" w:leader="none" w:pos="9000"/>
        </w:tabs>
      </w:pPr>
      <w:r>
        <w:rPr/>
        <w:t xml:space="preserve"/>
      </w:r>
      <w:r>
        <w:rPr/>
        <w:t xml:space="preserve">[ruˈspaːwub haˈŋam ʒuˈd͡ʒoɣik]</w:t>
      </w:r>
    </w:p>
    <w:tbl>
      <w:tblGrid>
        <w:gridCol w:w="940" w:type="dxa"/>
        <w:gridCol w:w="700" w:type="dxa"/>
        <w:gridCol w:w="82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ruˈspaːw</w:t>
            </w:r>
          </w:p>
        </w:tc>
        <w:tc>
          <w:tcPr>
            <w:tcW w:w="700" w:type="dxa"/>
            <w:noWrap/>
          </w:tcPr>
          <w:p>
            <w:pPr>
              <w:jc w:val="left"/>
              <w:ind w:left="200" w:right="0" w:firstLine="0" w:hanging="0"/>
              <w:spacing w:before="0" w:after="0"/>
            </w:pPr>
            <w:r>
              <w:rPr>
                <w:sz w:val="18"/>
                <w:szCs w:val="18"/>
              </w:rPr>
              <w:t xml:space="preserve">-ub</w:t>
            </w:r>
          </w:p>
        </w:tc>
        <w:tc>
          <w:tcPr>
            <w:tcW w:w="820" w:type="dxa"/>
            <w:noWrap/>
          </w:tcPr>
          <w:p>
            <w:pPr>
              <w:jc w:val="left"/>
              <w:ind w:left="200" w:right="0" w:firstLine="0" w:hanging="0"/>
              <w:spacing w:before="0" w:after="0"/>
            </w:pPr>
            <w:r>
              <w:rPr>
                <w:sz w:val="18"/>
                <w:szCs w:val="18"/>
              </w:rPr>
              <w:t xml:space="preserve">haˈŋam</w:t>
            </w:r>
          </w:p>
        </w:tc>
        <w:tc>
          <w:tcPr>
            <w:tcW w:w="940" w:type="dxa"/>
            <w:noWrap/>
          </w:tcPr>
          <w:p>
            <w:pPr>
              <w:jc w:val="left"/>
              <w:ind w:left="200" w:right="0" w:firstLine="0" w:hanging="0"/>
              <w:spacing w:before="0" w:after="0"/>
            </w:pPr>
            <w:r>
              <w:rPr>
                <w:sz w:val="18"/>
                <w:szCs w:val="18"/>
              </w:rPr>
              <w:t xml:space="preserve">ʒuˈd͡ʒoɣ</w:t>
            </w:r>
          </w:p>
        </w:tc>
        <w:tc>
          <w:tcPr>
            <w:tcW w:w="700" w:type="dxa"/>
            <w:noWrap/>
          </w:tcPr>
          <w:p>
            <w:pPr>
              <w:jc w:val="left"/>
              <w:ind w:left="200" w:right="0" w:firstLine="0" w:hanging="0"/>
              <w:spacing w:before="0" w:after="0"/>
            </w:pPr>
            <w:r>
              <w:rPr>
                <w:sz w:val="18"/>
                <w:szCs w:val="18"/>
              </w:rPr>
              <w:t xml:space="preserve">-ik</w:t>
            </w:r>
          </w:p>
        </w:tc>
      </w:tr>
      <w:tr>
        <w:trPr/>
        <w:tc>
          <w:tcPr>
            <w:tcW w:w="940" w:type="dxa"/>
            <w:noWrap/>
          </w:tcPr>
          <w:p>
            <w:pPr>
              <w:jc w:val="left"/>
              <w:ind w:left="200" w:right="0" w:firstLine="0" w:hanging="0"/>
              <w:spacing w:before="0" w:after="0"/>
            </w:pPr>
            <w:r>
              <w:rPr>
                <w:sz w:val="18"/>
                <w:szCs w:val="18"/>
                <w:i w:val="1"/>
                <w:iCs w:val="1"/>
              </w:rPr>
              <w:t xml:space="preserve">Ruspaw</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hate</w:t>
            </w:r>
          </w:p>
        </w:tc>
        <w:tc>
          <w:tcPr>
            <w:tcW w:w="940" w:type="dxa"/>
            <w:noWrap/>
          </w:tcPr>
          <w:p>
            <w:pPr>
              <w:jc w:val="left"/>
              <w:ind w:left="200" w:right="0" w:firstLine="0" w:hanging="0"/>
              <w:spacing w:before="0" w:after="0"/>
            </w:pPr>
            <w:r>
              <w:rPr>
                <w:sz w:val="18"/>
                <w:szCs w:val="18"/>
                <w:i w:val="1"/>
                <w:iCs w:val="1"/>
              </w:rPr>
              <w:t xml:space="preserve">Zhujogh</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Ruspaw hates Zhujogh.</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yubil chiyefub</w:t>
      </w:r>
      <w:r>
        <w:rPr>
          <w:i w:val="1"/>
          <w:iCs w:val="1"/>
        </w:rPr>
        <w:t xml:space="preserve">	(5)</w:t>
      </w:r>
    </w:p>
    <w:p>
      <w:pPr>
        <w:jc w:val="left"/>
        <w:ind w:left="200" w:right="0" w:firstLine="0" w:hanging="0"/>
        <w:spacing w:before="0" w:after="0"/>
        <w:tabs>
          <w:tab w:val="right" w:leader="none" w:pos="9000"/>
        </w:tabs>
      </w:pPr>
      <w:r>
        <w:rPr/>
        <w:t xml:space="preserve"/>
      </w:r>
      <w:r>
        <w:rPr/>
        <w:t xml:space="preserve">[ˈjubil t͡ʃiˈjefub]</w:t>
      </w:r>
    </w:p>
    <w:tbl>
      <w:tblGrid>
        <w:gridCol w:w="700" w:type="dxa"/>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ˈjub</w:t>
            </w:r>
          </w:p>
        </w:tc>
        <w:tc>
          <w:tcPr>
            <w:tcW w:w="700" w:type="dxa"/>
            <w:noWrap/>
          </w:tcPr>
          <w:p>
            <w:pPr>
              <w:jc w:val="left"/>
              <w:ind w:left="200" w:right="0" w:firstLine="0" w:hanging="0"/>
              <w:spacing w:before="0" w:after="0"/>
            </w:pPr>
            <w:r>
              <w:rPr>
                <w:sz w:val="18"/>
                <w:szCs w:val="18"/>
              </w:rPr>
              <w:t xml:space="preserve">-il</w:t>
            </w:r>
          </w:p>
        </w:tc>
        <w:tc>
          <w:tcPr>
            <w:tcW w:w="940" w:type="dxa"/>
            <w:noWrap/>
          </w:tcPr>
          <w:p>
            <w:pPr>
              <w:jc w:val="left"/>
              <w:ind w:left="200" w:right="0" w:firstLine="0" w:hanging="0"/>
              <w:spacing w:before="0" w:after="0"/>
            </w:pPr>
            <w:r>
              <w:rPr>
                <w:sz w:val="18"/>
                <w:szCs w:val="18"/>
              </w:rPr>
              <w:t xml:space="preserve">t͡ʃiˈjef</w:t>
            </w:r>
          </w:p>
        </w:tc>
        <w:tc>
          <w:tcPr>
            <w:tcW w:w="700" w:type="dxa"/>
            <w:noWrap/>
          </w:tcPr>
          <w:p>
            <w:pPr>
              <w:jc w:val="left"/>
              <w:ind w:left="200" w:right="0" w:firstLine="0" w:hanging="0"/>
              <w:spacing w:before="0" w:after="0"/>
            </w:pPr>
            <w:r>
              <w:rPr>
                <w:sz w:val="18"/>
                <w:szCs w:val="18"/>
              </w:rPr>
              <w:t xml:space="preserve">-ub</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GEN</w:t>
            </w:r>
          </w:p>
        </w:tc>
        <w:tc>
          <w:tcPr>
            <w:tcW w:w="94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niiğ chiyefub</w:t>
      </w:r>
      <w:r>
        <w:rPr>
          <w:i w:val="1"/>
          <w:iCs w:val="1"/>
        </w:rPr>
        <w:t xml:space="preserve">	(6)</w:t>
      </w:r>
    </w:p>
    <w:p>
      <w:pPr>
        <w:jc w:val="left"/>
        <w:ind w:left="200" w:right="0" w:firstLine="0" w:hanging="0"/>
        <w:spacing w:before="0" w:after="0"/>
        <w:tabs>
          <w:tab w:val="right" w:leader="none" w:pos="9000"/>
        </w:tabs>
      </w:pPr>
      <w:r>
        <w:rPr/>
        <w:t xml:space="preserve"/>
      </w:r>
      <w:r>
        <w:rPr/>
        <w:t xml:space="preserve">[ˈniːɣ t͡ʃiˈjefub]</w:t>
      </w:r>
    </w:p>
    <w:tbl>
      <w:tblGrid>
        <w:gridCol w:w="82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ˈniːɣ</w:t>
            </w:r>
          </w:p>
        </w:tc>
        <w:tc>
          <w:tcPr>
            <w:tcW w:w="940" w:type="dxa"/>
            <w:noWrap/>
          </w:tcPr>
          <w:p>
            <w:pPr>
              <w:jc w:val="left"/>
              <w:ind w:left="200" w:right="0" w:firstLine="0" w:hanging="0"/>
              <w:spacing w:before="0" w:after="0"/>
            </w:pPr>
            <w:r>
              <w:rPr>
                <w:sz w:val="18"/>
                <w:szCs w:val="18"/>
              </w:rPr>
              <w:t xml:space="preserve">t͡ʃiˈjef</w:t>
            </w:r>
          </w:p>
        </w:tc>
        <w:tc>
          <w:tcPr>
            <w:tcW w:w="700" w:type="dxa"/>
            <w:noWrap/>
          </w:tcPr>
          <w:p>
            <w:pPr>
              <w:jc w:val="left"/>
              <w:ind w:left="200" w:right="0" w:firstLine="0" w:hanging="0"/>
              <w:spacing w:before="0" w:after="0"/>
            </w:pPr>
            <w:r>
              <w:rPr>
                <w:sz w:val="18"/>
                <w:szCs w:val="18"/>
              </w:rPr>
              <w:t xml:space="preserve">-ub</w:t>
            </w:r>
          </w:p>
        </w:tc>
      </w:tr>
      <w:tr>
        <w:trPr/>
        <w:tc>
          <w:tcPr>
            <w:tcW w:w="820" w:type="dxa"/>
            <w:noWrap/>
          </w:tcPr>
          <w:p>
            <w:pPr>
              <w:jc w:val="left"/>
              <w:ind w:left="200" w:right="0" w:firstLine="0" w:hanging="0"/>
              <w:spacing w:before="0" w:after="0"/>
            </w:pPr>
            <w:r>
              <w:rPr>
                <w:sz w:val="18"/>
                <w:szCs w:val="18"/>
                <w:i w:val="1"/>
                <w:iCs w:val="1"/>
              </w:rPr>
              <w:t xml:space="preserve">3.sing</w:t>
            </w:r>
          </w:p>
        </w:tc>
        <w:tc>
          <w:tcPr>
            <w:tcW w:w="94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gur chiyefub</w:t>
      </w:r>
      <w:r>
        <w:rPr>
          <w:i w:val="1"/>
          <w:iCs w:val="1"/>
        </w:rPr>
        <w:t xml:space="preserve">	(7)</w:t>
      </w:r>
    </w:p>
    <w:p>
      <w:pPr>
        <w:jc w:val="left"/>
        <w:ind w:left="200" w:right="0" w:firstLine="0" w:hanging="0"/>
        <w:spacing w:before="0" w:after="0"/>
        <w:tabs>
          <w:tab w:val="right" w:leader="none" w:pos="9000"/>
        </w:tabs>
      </w:pPr>
      <w:r>
        <w:rPr/>
        <w:t xml:space="preserve"/>
      </w:r>
      <w:r>
        <w:rPr/>
        <w:t xml:space="preserve">[ˈɡur t͡ʃiˈjefub]</w:t>
      </w:r>
    </w:p>
    <w:tbl>
      <w:tblGrid>
        <w:gridCol w:w="106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ˈɡur</w:t>
            </w:r>
          </w:p>
        </w:tc>
        <w:tc>
          <w:tcPr>
            <w:tcW w:w="940" w:type="dxa"/>
            <w:noWrap/>
          </w:tcPr>
          <w:p>
            <w:pPr>
              <w:jc w:val="left"/>
              <w:ind w:left="200" w:right="0" w:firstLine="0" w:hanging="0"/>
              <w:spacing w:before="0" w:after="0"/>
            </w:pPr>
            <w:r>
              <w:rPr>
                <w:sz w:val="18"/>
                <w:szCs w:val="18"/>
              </w:rPr>
              <w:t xml:space="preserve">t͡ʃiˈjef</w:t>
            </w:r>
          </w:p>
        </w:tc>
        <w:tc>
          <w:tcPr>
            <w:tcW w:w="700" w:type="dxa"/>
            <w:noWrap/>
          </w:tcPr>
          <w:p>
            <w:pPr>
              <w:jc w:val="left"/>
              <w:ind w:left="200" w:right="0" w:firstLine="0" w:hanging="0"/>
              <w:spacing w:before="0" w:after="0"/>
            </w:pPr>
            <w:r>
              <w:rPr>
                <w:sz w:val="18"/>
                <w:szCs w:val="18"/>
              </w:rPr>
              <w:t xml:space="preserve">-ub</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94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Shiniiwil daabub zahaaj fuw koñ ñubuushil wafik.</w:t>
      </w:r>
      <w:r>
        <w:rPr>
          <w:i w:val="1"/>
          <w:iCs w:val="1"/>
        </w:rPr>
        <w:t xml:space="preserve">	(8)</w:t>
      </w:r>
    </w:p>
    <w:p>
      <w:pPr>
        <w:jc w:val="left"/>
        <w:ind w:left="200" w:right="0" w:firstLine="0" w:hanging="0"/>
        <w:spacing w:before="0" w:after="0"/>
        <w:tabs>
          <w:tab w:val="right" w:leader="none" w:pos="9000"/>
        </w:tabs>
      </w:pPr>
      <w:r>
        <w:rPr/>
        <w:t xml:space="preserve"/>
      </w:r>
      <w:r>
        <w:rPr/>
        <w:t xml:space="preserve">[ʃiˈniːwil ˈdaːbub zaˈhaːd͡ʒ fuw ˈkoɲ ɲuˈbuːʃil ˈwafik]</w:t>
      </w:r>
    </w:p>
    <w:tbl>
      <w:tblGrid>
        <w:gridCol w:w="880" w:type="dxa"/>
        <w:gridCol w:w="700" w:type="dxa"/>
        <w:gridCol w:w="940" w:type="dxa"/>
        <w:gridCol w:w="700" w:type="dxa"/>
        <w:gridCol w:w="1000" w:type="dxa"/>
        <w:gridCol w:w="700" w:type="dxa"/>
        <w:gridCol w:w="82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ʃiˈniːw</w:t>
            </w:r>
          </w:p>
        </w:tc>
        <w:tc>
          <w:tcPr>
            <w:tcW w:w="700" w:type="dxa"/>
            <w:noWrap/>
          </w:tcPr>
          <w:p>
            <w:pPr>
              <w:jc w:val="left"/>
              <w:ind w:left="200" w:right="0" w:firstLine="0" w:hanging="0"/>
              <w:spacing w:before="0" w:after="0"/>
            </w:pPr>
            <w:r>
              <w:rPr>
                <w:sz w:val="18"/>
                <w:szCs w:val="18"/>
              </w:rPr>
              <w:t xml:space="preserve">-il</w:t>
            </w:r>
          </w:p>
        </w:tc>
        <w:tc>
          <w:tcPr>
            <w:tcW w:w="940" w:type="dxa"/>
            <w:noWrap/>
          </w:tcPr>
          <w:p>
            <w:pPr>
              <w:jc w:val="left"/>
              <w:ind w:left="200" w:right="0" w:firstLine="0" w:hanging="0"/>
              <w:spacing w:before="0" w:after="0"/>
            </w:pPr>
            <w:r>
              <w:rPr>
                <w:sz w:val="18"/>
                <w:szCs w:val="18"/>
              </w:rPr>
              <w:t xml:space="preserve">ˈdaːb</w:t>
            </w:r>
          </w:p>
        </w:tc>
        <w:tc>
          <w:tcPr>
            <w:tcW w:w="700" w:type="dxa"/>
            <w:noWrap/>
          </w:tcPr>
          <w:p>
            <w:pPr>
              <w:jc w:val="left"/>
              <w:ind w:left="200" w:right="0" w:firstLine="0" w:hanging="0"/>
              <w:spacing w:before="0" w:after="0"/>
            </w:pPr>
            <w:r>
              <w:rPr>
                <w:sz w:val="18"/>
                <w:szCs w:val="18"/>
              </w:rPr>
              <w:t xml:space="preserve">-ub</w:t>
            </w:r>
          </w:p>
        </w:tc>
        <w:tc>
          <w:tcPr>
            <w:tcW w:w="1000" w:type="dxa"/>
            <w:noWrap/>
          </w:tcPr>
          <w:p>
            <w:pPr>
              <w:jc w:val="left"/>
              <w:ind w:left="200" w:right="0" w:firstLine="0" w:hanging="0"/>
              <w:spacing w:before="0" w:after="0"/>
            </w:pPr>
            <w:r>
              <w:rPr>
                <w:sz w:val="18"/>
                <w:szCs w:val="18"/>
              </w:rPr>
              <w:t xml:space="preserve">zaˈhaːd͡ʒ</w:t>
            </w:r>
          </w:p>
        </w:tc>
        <w:tc>
          <w:tcPr>
            <w:tcW w:w="700" w:type="dxa"/>
            <w:noWrap/>
          </w:tcPr>
          <w:p>
            <w:pPr>
              <w:jc w:val="left"/>
              <w:ind w:left="200" w:right="0" w:firstLine="0" w:hanging="0"/>
              <w:spacing w:before="0" w:after="0"/>
            </w:pPr>
            <w:r>
              <w:rPr>
                <w:sz w:val="18"/>
                <w:szCs w:val="18"/>
              </w:rPr>
              <w:t xml:space="preserve">fuw</w:t>
            </w:r>
          </w:p>
        </w:tc>
        <w:tc>
          <w:tcPr>
            <w:tcW w:w="820" w:type="dxa"/>
            <w:noWrap/>
          </w:tcPr>
          <w:p>
            <w:pPr>
              <w:jc w:val="left"/>
              <w:ind w:left="200" w:right="0" w:firstLine="0" w:hanging="0"/>
              <w:spacing w:before="0" w:after="0"/>
            </w:pPr>
            <w:r>
              <w:rPr>
                <w:sz w:val="18"/>
                <w:szCs w:val="18"/>
              </w:rPr>
              <w:t xml:space="preserve">ˈkoɲ</w:t>
            </w:r>
          </w:p>
        </w:tc>
        <w:tc>
          <w:tcPr>
            <w:tcW w:w="1000" w:type="dxa"/>
            <w:noWrap/>
          </w:tcPr>
          <w:p>
            <w:pPr>
              <w:jc w:val="left"/>
              <w:ind w:left="200" w:right="0" w:firstLine="0" w:hanging="0"/>
              <w:spacing w:before="0" w:after="0"/>
            </w:pPr>
            <w:r>
              <w:rPr>
                <w:sz w:val="18"/>
                <w:szCs w:val="18"/>
              </w:rPr>
              <w:t xml:space="preserve">ɲuˈbuːʃ</w:t>
            </w:r>
          </w:p>
        </w:tc>
        <w:tc>
          <w:tcPr>
            <w:tcW w:w="700" w:type="dxa"/>
            <w:noWrap/>
          </w:tcPr>
          <w:p>
            <w:pPr>
              <w:jc w:val="left"/>
              <w:ind w:left="200" w:right="0" w:firstLine="0" w:hanging="0"/>
              <w:spacing w:before="0" w:after="0"/>
            </w:pPr>
            <w:r>
              <w:rPr>
                <w:sz w:val="18"/>
                <w:szCs w:val="18"/>
              </w:rPr>
              <w:t xml:space="preserve">-il</w:t>
            </w:r>
          </w:p>
        </w:tc>
      </w:tr>
      <w:tr>
        <w:trPr/>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GEN</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NOM</w:t>
            </w:r>
          </w:p>
        </w:tc>
        <w:tc>
          <w:tcPr>
            <w:tcW w:w="1000" w:type="dxa"/>
            <w:noWrap/>
          </w:tcPr>
          <w:p>
            <w:pPr>
              <w:jc w:val="left"/>
              <w:ind w:left="200" w:right="0" w:firstLine="0" w:hanging="0"/>
              <w:spacing w:before="0" w:after="0"/>
            </w:pPr>
            <w:r>
              <w:rPr>
                <w:sz w:val="18"/>
                <w:szCs w:val="18"/>
                <w:i w:val="1"/>
                <w:iCs w:val="1"/>
              </w:rPr>
              <w:t xml:space="preserve">kiss</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2.sing</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GEN</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ˈwaf</w:t>
            </w:r>
          </w:p>
        </w:tc>
        <w:tc>
          <w:tcPr>
            <w:tcW w:w="700" w:type="dxa"/>
            <w:noWrap/>
          </w:tcPr>
          <w:p>
            <w:pPr>
              <w:jc w:val="left"/>
              <w:ind w:left="200" w:right="0" w:firstLine="0" w:hanging="0"/>
              <w:spacing w:before="0" w:after="0"/>
            </w:pPr>
            <w:r>
              <w:rPr>
                <w:sz w:val="18"/>
                <w:szCs w:val="18"/>
              </w:rPr>
              <w:t xml:space="preserve">-ik</w:t>
            </w:r>
          </w:p>
        </w:tc>
      </w:tr>
      <w:tr>
        <w:trPr/>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Hor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b w:val="1"/>
          <w:bCs w:val="1"/>
        </w:rPr>
        <w:t xml:space="preserve">ğishushkub</w:t>
      </w:r>
      <w:r>
        <w:rPr>
          <w:i w:val="1"/>
          <w:iCs w:val="1"/>
        </w:rPr>
        <w:t xml:space="preserve">	(9)</w:t>
      </w:r>
    </w:p>
    <w:p>
      <w:pPr>
        <w:jc w:val="left"/>
        <w:ind w:left="200" w:right="0" w:firstLine="0" w:hanging="0"/>
        <w:spacing w:before="0" w:after="0"/>
        <w:tabs>
          <w:tab w:val="right" w:leader="none" w:pos="9000"/>
        </w:tabs>
      </w:pPr>
      <w:r>
        <w:rPr/>
        <w:t xml:space="preserve"/>
      </w:r>
      <w:r>
        <w:rPr/>
        <w:t xml:space="preserve">[ɣiˈʃuʃkub]</w:t>
      </w:r>
    </w:p>
    <w:tbl>
      <w:tblGrid>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ɣiˈʃuʃk</w:t>
            </w:r>
          </w:p>
        </w:tc>
        <w:tc>
          <w:tcPr>
            <w:tcW w:w="700" w:type="dxa"/>
            <w:noWrap/>
          </w:tcPr>
          <w:p>
            <w:pPr>
              <w:jc w:val="left"/>
              <w:ind w:left="200" w:right="0" w:firstLine="0" w:hanging="0"/>
              <w:spacing w:before="0" w:after="0"/>
            </w:pPr>
            <w:r>
              <w:rPr>
                <w:sz w:val="18"/>
                <w:szCs w:val="18"/>
              </w:rPr>
              <w:t xml:space="preserve">-ub</w:t>
            </w:r>
          </w:p>
        </w:tc>
      </w:tr>
      <w:tr>
        <w:trPr/>
        <w:tc>
          <w:tcPr>
            <w:tcW w:w="88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b w:val="1"/>
          <w:bCs w:val="1"/>
        </w:rPr>
        <w:t xml:space="preserve">ğishushkabub</w:t>
      </w:r>
      <w:r>
        <w:rPr>
          <w:i w:val="1"/>
          <w:iCs w:val="1"/>
        </w:rPr>
        <w:t xml:space="preserve">	(10)</w:t>
      </w:r>
    </w:p>
    <w:p>
      <w:pPr>
        <w:jc w:val="left"/>
        <w:ind w:left="200" w:right="0" w:firstLine="0" w:hanging="0"/>
        <w:spacing w:before="0" w:after="0"/>
        <w:tabs>
          <w:tab w:val="right" w:leader="none" w:pos="9000"/>
        </w:tabs>
      </w:pPr>
      <w:r>
        <w:rPr/>
        <w:t xml:space="preserve"/>
      </w:r>
      <w:r>
        <w:rPr/>
        <w:t xml:space="preserve">[ɣiˈʃuʃkabub]</w:t>
      </w:r>
    </w:p>
    <w:tbl>
      <w:tblGrid>
        <w:gridCol w:w="88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ɣiˈʃuʃk</w:t>
            </w:r>
          </w:p>
        </w:tc>
        <w:tc>
          <w:tcPr>
            <w:tcW w:w="820" w:type="dxa"/>
            <w:noWrap/>
          </w:tcPr>
          <w:p>
            <w:pPr>
              <w:jc w:val="left"/>
              <w:ind w:left="200" w:right="0" w:firstLine="0" w:hanging="0"/>
              <w:spacing w:before="0" w:after="0"/>
            </w:pPr>
            <w:r>
              <w:rPr>
                <w:sz w:val="18"/>
                <w:szCs w:val="18"/>
              </w:rPr>
              <w:t xml:space="preserve">-ab</w:t>
            </w:r>
          </w:p>
        </w:tc>
        <w:tc>
          <w:tcPr>
            <w:tcW w:w="700" w:type="dxa"/>
            <w:noWrap/>
          </w:tcPr>
          <w:p>
            <w:pPr>
              <w:jc w:val="left"/>
              <w:ind w:left="200" w:right="0" w:firstLine="0" w:hanging="0"/>
              <w:spacing w:before="0" w:after="0"/>
            </w:pPr>
            <w:r>
              <w:rPr>
                <w:sz w:val="18"/>
                <w:szCs w:val="18"/>
              </w:rPr>
              <w:t xml:space="preserve">-ub</w:t>
            </w:r>
          </w:p>
        </w:tc>
      </w:tr>
      <w:tr>
        <w:trPr/>
        <w:tc>
          <w:tcPr>
            <w:tcW w:w="88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Hor fall into two categories, proclitics and enclitics: first, a clitic expressing mode, comprising </w:t>
      </w:r>
      <w:r>
        <w:rPr>
          <w:i w:val="1"/>
          <w:iCs w:val="1"/>
        </w:rPr>
        <w:t xml:space="preserve">wam</w:t>
      </w:r>
      <w:r>
        <w:rPr>
          <w:i w:val="0"/>
          <w:iCs w:val="0"/>
        </w:rPr>
        <w:t xml:space="preserve"> /wam/ ‘imperative’, </w:t>
      </w:r>
      <w:r>
        <w:rPr>
          <w:i w:val="1"/>
          <w:iCs w:val="1"/>
        </w:rPr>
        <w:t xml:space="preserve">dar</w:t>
      </w:r>
      <w:r>
        <w:rPr>
          <w:i w:val="0"/>
          <w:iCs w:val="0"/>
        </w:rPr>
        <w:t xml:space="preserve"> /dar/ ‘conditional’ and </w:t>
      </w:r>
      <w:r>
        <w:rPr>
          <w:i w:val="1"/>
          <w:iCs w:val="1"/>
        </w:rPr>
        <w:t xml:space="preserve">thip</w:t>
      </w:r>
      <w:r>
        <w:rPr>
          <w:i w:val="0"/>
          <w:iCs w:val="0"/>
        </w:rPr>
        <w:t xml:space="preserve"> /θip/ ‘optative’; second, a clitic expressing ta, comprising </w:t>
      </w:r>
      <w:r>
        <w:rPr>
          <w:i w:val="1"/>
          <w:iCs w:val="1"/>
        </w:rPr>
        <w:t xml:space="preserve">fuw</w:t>
      </w:r>
      <w:r>
        <w:rPr>
          <w:i w:val="0"/>
          <w:iCs w:val="0"/>
        </w:rPr>
        <w:t xml:space="preserve"> /fuw/ ‘PAST’; third, a clitic expressing voice, comprising </w:t>
      </w:r>
      <w:r>
        <w:rPr>
          <w:i w:val="1"/>
          <w:iCs w:val="1"/>
        </w:rPr>
        <w:t xml:space="preserve">watz</w:t>
      </w:r>
      <w:r>
        <w:rPr>
          <w:i w:val="0"/>
          <w:iCs w:val="0"/>
        </w:rPr>
        <w:t xml:space="preserve"> /wat͡s/ ‘passive’; and finally, fourth, a clitic expressing negation, comprising </w:t>
      </w:r>
      <w:r>
        <w:rPr>
          <w:i w:val="1"/>
          <w:iCs w:val="1"/>
        </w:rPr>
        <w:t xml:space="preserve">sip</w:t>
      </w:r>
      <w:r>
        <w:rPr>
          <w:i w:val="0"/>
          <w:iCs w:val="0"/>
        </w:rPr>
        <w:t xml:space="preserve"> /sip/ ‘NEG’.</w:t>
      </w:r>
    </w:p>
    <w:p>
      <w:pPr>
        <w:jc w:val="both"/>
        <w:ind w:left="0" w:right="0" w:firstLine="330"/>
        <w:spacing w:before="0" w:after="0"/>
      </w:pPr>
      <w:r>
        <w:rPr/>
        <w:t xml:space="preserve"/>
      </w:r>
      <w:r>
        <w:rPr>
          <w:i w:val="0"/>
          <w:iCs w:val="0"/>
        </w:rPr>
        <w:t xml:space="preserve">The verb itself does not have any prefixes or suffixes attached to it.</w:t>
      </w:r>
    </w:p>
    <w:p>
      <w:pPr>
        <w:jc w:val="both"/>
        <w:ind w:left="0" w:right="0" w:firstLine="330"/>
        <w:spacing w:before="0" w:after="0"/>
      </w:pPr>
      <w:r>
        <w:rPr/>
        <w:t xml:space="preserve"/>
      </w:r>
      <w:r>
        <w:rPr>
          <w:i w:val="0"/>
          <w:iCs w:val="0"/>
        </w:rPr>
        <w:t xml:space="preserve">The verb displays the following derivational morphology: two suffixes, namely </w:t>
      </w:r>
      <w:r>
        <w:rPr>
          <w:i w:val="1"/>
          <w:iCs w:val="1"/>
        </w:rPr>
        <w:t xml:space="preserve">-ya</w:t>
      </w:r>
      <w:r>
        <w:rPr>
          <w:i w:val="0"/>
          <w:iCs w:val="0"/>
        </w:rPr>
        <w:t xml:space="preserve"> /-ja/ ‘begin’ and </w:t>
      </w:r>
      <w:r>
        <w:rPr>
          <w:i w:val="1"/>
          <w:iCs w:val="1"/>
        </w:rPr>
        <w:t xml:space="preserve">-tza</w:t>
      </w:r>
      <w:r>
        <w:rPr>
          <w:i w:val="0"/>
          <w:iCs w:val="0"/>
        </w:rPr>
        <w:t xml:space="preserve"> /-t͡sa/ ‘stop’</w:t>
      </w:r>
    </w:p>
    <w:p>
      <w:pPr>
        <w:jc w:val="left"/>
        <w:ind w:left="200" w:right="0" w:firstLine="0" w:hanging="0"/>
        <w:spacing w:before="0" w:after="0"/>
        <w:tabs>
          <w:tab w:val="right" w:leader="none" w:pos="9000"/>
        </w:tabs>
      </w:pPr>
      <w:r>
        <w:rPr/>
        <w:t xml:space="preserve"/>
      </w:r>
      <w:r>
        <w:rPr>
          <w:b w:val="1"/>
          <w:bCs w:val="1"/>
        </w:rPr>
        <w:t xml:space="preserve">Daag koñ.</w:t>
      </w:r>
      <w:r>
        <w:rPr>
          <w:i w:val="1"/>
          <w:iCs w:val="1"/>
        </w:rPr>
        <w:t xml:space="preserve">	(11)</w:t>
      </w:r>
    </w:p>
    <w:p>
      <w:pPr>
        <w:jc w:val="left"/>
        <w:ind w:left="200" w:right="0" w:firstLine="0" w:hanging="0"/>
        <w:spacing w:before="0" w:after="0"/>
        <w:tabs>
          <w:tab w:val="right" w:leader="none" w:pos="9000"/>
        </w:tabs>
      </w:pPr>
      <w:r>
        <w:rPr/>
        <w:t xml:space="preserve"/>
      </w:r>
      <w:r>
        <w:rPr/>
        <w:t xml:space="preserve">[ˈdaːɡ ˈkoɲ]</w:t>
      </w:r>
    </w:p>
    <w:tbl>
      <w:tblGrid>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ˈdaːɡ</w:t>
            </w:r>
          </w:p>
        </w:tc>
        <w:tc>
          <w:tcPr>
            <w:tcW w:w="820" w:type="dxa"/>
            <w:noWrap/>
          </w:tcPr>
          <w:p>
            <w:pPr>
              <w:jc w:val="left"/>
              <w:ind w:left="200" w:right="0" w:firstLine="0" w:hanging="0"/>
              <w:spacing w:before="0" w:after="0"/>
            </w:pPr>
            <w:r>
              <w:rPr>
                <w:sz w:val="18"/>
                <w:szCs w:val="18"/>
              </w:rPr>
              <w:t xml:space="preserve">ˈkoɲ</w:t>
            </w:r>
          </w:p>
        </w:tc>
      </w:tr>
      <w:tr>
        <w:trPr/>
        <w:tc>
          <w:tcPr>
            <w:tcW w:w="76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2.sing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muuz mizhub</w:t>
      </w:r>
      <w:r>
        <w:rPr>
          <w:i w:val="1"/>
          <w:iCs w:val="1"/>
        </w:rPr>
        <w:t xml:space="preserve">	(12)</w:t>
      </w:r>
    </w:p>
    <w:p>
      <w:pPr>
        <w:jc w:val="left"/>
        <w:ind w:left="200" w:right="0" w:firstLine="0" w:hanging="0"/>
        <w:spacing w:before="0" w:after="0"/>
        <w:tabs>
          <w:tab w:val="right" w:leader="none" w:pos="9000"/>
        </w:tabs>
      </w:pPr>
      <w:r>
        <w:rPr/>
        <w:t xml:space="preserve"/>
      </w:r>
      <w:r>
        <w:rPr/>
        <w:t xml:space="preserve">[ˈmuːz ˈmiʒub]</w:t>
      </w:r>
    </w:p>
    <w:tbl>
      <w:tblGrid>
        <w:gridCol w:w="106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ˈmuːz</w:t>
            </w:r>
          </w:p>
        </w:tc>
        <w:tc>
          <w:tcPr>
            <w:tcW w:w="760" w:type="dxa"/>
            <w:noWrap/>
          </w:tcPr>
          <w:p>
            <w:pPr>
              <w:jc w:val="left"/>
              <w:ind w:left="200" w:right="0" w:firstLine="0" w:hanging="0"/>
              <w:spacing w:before="0" w:after="0"/>
            </w:pPr>
            <w:r>
              <w:rPr>
                <w:sz w:val="18"/>
                <w:szCs w:val="18"/>
              </w:rPr>
              <w:t xml:space="preserve">ˈmiʒ</w:t>
            </w:r>
          </w:p>
        </w:tc>
        <w:tc>
          <w:tcPr>
            <w:tcW w:w="700" w:type="dxa"/>
            <w:noWrap/>
          </w:tcPr>
          <w:p>
            <w:pPr>
              <w:jc w:val="left"/>
              <w:ind w:left="200" w:right="0" w:firstLine="0" w:hanging="0"/>
              <w:spacing w:before="0" w:after="0"/>
            </w:pPr>
            <w:r>
              <w:rPr>
                <w:sz w:val="18"/>
                <w:szCs w:val="18"/>
              </w:rPr>
              <w:t xml:space="preserve">-ub</w:t>
            </w:r>
          </w:p>
        </w:tc>
      </w:tr>
      <w:tr>
        <w:trPr/>
        <w:tc>
          <w:tcPr>
            <w:tcW w:w="1060" w:type="dxa"/>
            <w:noWrap/>
          </w:tcPr>
          <w:p>
            <w:pPr>
              <w:jc w:val="left"/>
              <w:ind w:left="200" w:right="0" w:firstLine="0" w:hanging="0"/>
              <w:spacing w:before="0" w:after="0"/>
            </w:pPr>
            <w:r>
              <w:rPr>
                <w:sz w:val="18"/>
                <w:szCs w:val="18"/>
                <w:i w:val="1"/>
                <w:iCs w:val="1"/>
              </w:rPr>
              <w:t xml:space="preserve">in_surface</w:t>
            </w:r>
          </w:p>
        </w:tc>
        <w:tc>
          <w:tcPr>
            <w:tcW w:w="76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ğis gushkefub</w:t>
      </w:r>
      <w:r>
        <w:rPr>
          <w:i w:val="1"/>
          <w:iCs w:val="1"/>
        </w:rPr>
        <w:t xml:space="preserve">	(13)</w:t>
      </w:r>
    </w:p>
    <w:p>
      <w:pPr>
        <w:jc w:val="left"/>
        <w:ind w:left="200" w:right="0" w:firstLine="0" w:hanging="0"/>
        <w:spacing w:before="0" w:after="0"/>
        <w:tabs>
          <w:tab w:val="right" w:leader="none" w:pos="9000"/>
        </w:tabs>
      </w:pPr>
      <w:r>
        <w:rPr/>
        <w:t xml:space="preserve"/>
      </w:r>
      <w:r>
        <w:rPr/>
        <w:t xml:space="preserve">[ˈɣis ɡuˈʃkefub]</w:t>
      </w:r>
    </w:p>
    <w:tbl>
      <w:tblGrid>
        <w:gridCol w:w="10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ˈɣis</w:t>
            </w:r>
          </w:p>
        </w:tc>
        <w:tc>
          <w:tcPr>
            <w:tcW w:w="880" w:type="dxa"/>
            <w:noWrap/>
          </w:tcPr>
          <w:p>
            <w:pPr>
              <w:jc w:val="left"/>
              <w:ind w:left="200" w:right="0" w:firstLine="0" w:hanging="0"/>
              <w:spacing w:before="0" w:after="0"/>
            </w:pPr>
            <w:r>
              <w:rPr>
                <w:sz w:val="18"/>
                <w:szCs w:val="18"/>
              </w:rPr>
              <w:t xml:space="preserve">ɡuˈʃkef</w:t>
            </w:r>
          </w:p>
        </w:tc>
        <w:tc>
          <w:tcPr>
            <w:tcW w:w="700" w:type="dxa"/>
            <w:noWrap/>
          </w:tcPr>
          <w:p>
            <w:pPr>
              <w:jc w:val="left"/>
              <w:ind w:left="200" w:right="0" w:firstLine="0" w:hanging="0"/>
              <w:spacing w:before="0" w:after="0"/>
            </w:pPr>
            <w:r>
              <w:rPr>
                <w:sz w:val="18"/>
                <w:szCs w:val="18"/>
              </w:rPr>
              <w:t xml:space="preserve">-ub</w:t>
            </w:r>
          </w:p>
        </w:tc>
      </w:tr>
      <w:tr>
        <w:trPr/>
        <w:tc>
          <w:tcPr>
            <w:tcW w:w="1000" w:type="dxa"/>
            <w:noWrap/>
          </w:tcPr>
          <w:p>
            <w:pPr>
              <w:jc w:val="left"/>
              <w:ind w:left="200" w:right="0" w:firstLine="0" w:hanging="0"/>
              <w:spacing w:before="0" w:after="0"/>
            </w:pPr>
            <w:r>
              <w:rPr>
                <w:sz w:val="18"/>
                <w:szCs w:val="18"/>
                <w:i w:val="1"/>
                <w:iCs w:val="1"/>
              </w:rPr>
              <w:t xml:space="preserve">to_inside</w:t>
            </w:r>
          </w:p>
        </w:tc>
        <w:tc>
          <w:tcPr>
            <w:tcW w:w="88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fistar gur</w:t>
      </w:r>
      <w:r>
        <w:rPr>
          <w:i w:val="1"/>
          <w:iCs w:val="1"/>
        </w:rPr>
        <w:t xml:space="preserve">	(14)</w:t>
      </w:r>
    </w:p>
    <w:p>
      <w:pPr>
        <w:jc w:val="left"/>
        <w:ind w:left="200" w:right="0" w:firstLine="0" w:hanging="0"/>
        <w:spacing w:before="0" w:after="0"/>
        <w:tabs>
          <w:tab w:val="right" w:leader="none" w:pos="9000"/>
        </w:tabs>
      </w:pPr>
      <w:r>
        <w:rPr/>
        <w:t xml:space="preserve"/>
      </w:r>
      <w:r>
        <w:rPr/>
        <w:t xml:space="preserve">[fiˈstar ˈɡur]</w:t>
      </w:r>
    </w:p>
    <w:tbl>
      <w:tblGrid>
        <w:gridCol w:w="88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fiˈstar</w:t>
            </w:r>
          </w:p>
        </w:tc>
        <w:tc>
          <w:tcPr>
            <w:tcW w:w="1060" w:type="dxa"/>
            <w:noWrap/>
          </w:tcPr>
          <w:p>
            <w:pPr>
              <w:jc w:val="left"/>
              <w:ind w:left="200" w:right="0" w:firstLine="0" w:hanging="0"/>
              <w:spacing w:before="0" w:after="0"/>
            </w:pPr>
            <w:r>
              <w:rPr>
                <w:sz w:val="18"/>
                <w:szCs w:val="18"/>
              </w:rPr>
              <w:t xml:space="preserve">ˈɡur</w:t>
            </w:r>
          </w:p>
        </w:tc>
      </w:tr>
      <w:tr>
        <w:trPr/>
        <w:tc>
          <w:tcPr>
            <w:tcW w:w="880" w:type="dxa"/>
            <w:noWrap/>
          </w:tcPr>
          <w:p>
            <w:pPr>
              <w:jc w:val="left"/>
              <w:ind w:left="200" w:right="0" w:firstLine="0" w:hanging="0"/>
              <w:spacing w:before="0" w:after="0"/>
            </w:pPr>
            <w:r>
              <w:rPr>
                <w:sz w:val="18"/>
                <w:szCs w:val="18"/>
                <w:i w:val="1"/>
                <w:iCs w:val="1"/>
              </w:rPr>
              <w:t xml:space="preserve">COMIT</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Hor employs Subject–Verb–Object (SVO) as its basic word order. The subject is followed by the verb, with the object occurring in post-verbal position. This ordering is widely attested across the world’s languages.</w:t>
      </w:r>
    </w:p>
    <w:p>
      <w:pPr>
        <w:jc w:val="both"/>
        <w:ind w:left="0" w:right="0" w:firstLine="330"/>
        <w:spacing w:before="0" w:after="0"/>
      </w:pPr>
      <w:r>
        <w:rPr/>
        <w:t xml:space="preserve"/>
      </w:r>
      <w:r>
        <w:rPr>
          <w:i w:val="0"/>
          <w:iCs w:val="0"/>
        </w:rPr>
        <w:t xml:space="preserve">The following examples illustrate the basic, unmarked, constituent order in Hor.</w:t>
      </w:r>
    </w:p>
    <w:p>
      <w:pPr>
        <w:jc w:val="left"/>
        <w:ind w:left="200" w:right="0" w:firstLine="0" w:hanging="0"/>
        <w:spacing w:before="0" w:after="0"/>
        <w:tabs>
          <w:tab w:val="right" w:leader="none" w:pos="9000"/>
        </w:tabs>
      </w:pPr>
      <w:r>
        <w:rPr/>
        <w:t xml:space="preserve"/>
      </w:r>
      <w:r>
        <w:rPr>
          <w:b w:val="1"/>
          <w:bCs w:val="1"/>
        </w:rPr>
        <w:t xml:space="preserve">Yazezhub buuf fuw shiniiwik.</w:t>
      </w:r>
      <w:r>
        <w:rPr>
          <w:i w:val="1"/>
          <w:iCs w:val="1"/>
        </w:rPr>
        <w:t xml:space="preserve">	(15)</w:t>
      </w:r>
    </w:p>
    <w:p>
      <w:pPr>
        <w:jc w:val="left"/>
        <w:ind w:left="200" w:right="0" w:firstLine="0" w:hanging="0"/>
        <w:spacing w:before="0" w:after="0"/>
        <w:tabs>
          <w:tab w:val="right" w:leader="none" w:pos="9000"/>
        </w:tabs>
      </w:pPr>
      <w:r>
        <w:rPr/>
        <w:t xml:space="preserve"/>
      </w:r>
      <w:r>
        <w:rPr/>
        <w:t xml:space="preserve">[jaˈzeʒub ˈbuːf fuw ʃiˈniːwik]</w:t>
      </w:r>
    </w:p>
    <w:tbl>
      <w:tblGrid>
        <w:gridCol w:w="820" w:type="dxa"/>
        <w:gridCol w:w="700" w:type="dxa"/>
        <w:gridCol w:w="76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jaˈzeʒ</w:t>
            </w:r>
          </w:p>
        </w:tc>
        <w:tc>
          <w:tcPr>
            <w:tcW w:w="700" w:type="dxa"/>
            <w:noWrap/>
          </w:tcPr>
          <w:p>
            <w:pPr>
              <w:jc w:val="left"/>
              <w:ind w:left="200" w:right="0" w:firstLine="0" w:hanging="0"/>
              <w:spacing w:before="0" w:after="0"/>
            </w:pPr>
            <w:r>
              <w:rPr>
                <w:sz w:val="18"/>
                <w:szCs w:val="18"/>
              </w:rPr>
              <w:t xml:space="preserve">-ub</w:t>
            </w:r>
          </w:p>
        </w:tc>
        <w:tc>
          <w:tcPr>
            <w:tcW w:w="760" w:type="dxa"/>
            <w:noWrap/>
          </w:tcPr>
          <w:p>
            <w:pPr>
              <w:jc w:val="left"/>
              <w:ind w:left="200" w:right="0" w:firstLine="0" w:hanging="0"/>
              <w:spacing w:before="0" w:after="0"/>
            </w:pPr>
            <w:r>
              <w:rPr>
                <w:sz w:val="18"/>
                <w:szCs w:val="18"/>
              </w:rPr>
              <w:t xml:space="preserve">ˈbuːf</w:t>
            </w:r>
          </w:p>
        </w:tc>
        <w:tc>
          <w:tcPr>
            <w:tcW w:w="700" w:type="dxa"/>
            <w:noWrap/>
          </w:tcPr>
          <w:p>
            <w:pPr>
              <w:jc w:val="left"/>
              <w:ind w:left="200" w:right="0" w:firstLine="0" w:hanging="0"/>
              <w:spacing w:before="0" w:after="0"/>
            </w:pPr>
            <w:r>
              <w:rPr>
                <w:sz w:val="18"/>
                <w:szCs w:val="18"/>
              </w:rPr>
              <w:t xml:space="preserve">fuw</w:t>
            </w:r>
          </w:p>
        </w:tc>
        <w:tc>
          <w:tcPr>
            <w:tcW w:w="880" w:type="dxa"/>
            <w:noWrap/>
          </w:tcPr>
          <w:p>
            <w:pPr>
              <w:jc w:val="left"/>
              <w:ind w:left="200" w:right="0" w:firstLine="0" w:hanging="0"/>
              <w:spacing w:before="0" w:after="0"/>
            </w:pPr>
            <w:r>
              <w:rPr>
                <w:sz w:val="18"/>
                <w:szCs w:val="18"/>
              </w:rPr>
              <w:t xml:space="preserve">ʃiˈniːw</w:t>
            </w:r>
          </w:p>
        </w:tc>
        <w:tc>
          <w:tcPr>
            <w:tcW w:w="700" w:type="dxa"/>
            <w:noWrap/>
          </w:tcPr>
          <w:p>
            <w:pPr>
              <w:jc w:val="left"/>
              <w:ind w:left="200" w:right="0" w:firstLine="0" w:hanging="0"/>
              <w:spacing w:before="0" w:after="0"/>
            </w:pPr>
            <w:r>
              <w:rPr>
                <w:sz w:val="18"/>
                <w:szCs w:val="18"/>
              </w:rPr>
              <w:t xml:space="preserve">-ik</w:t>
            </w:r>
          </w:p>
        </w:tc>
      </w:tr>
      <w:tr>
        <w:trPr/>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Ditzuukhub shin fuw shiniiwil daabil gadik.</w:t>
      </w:r>
      <w:r>
        <w:rPr>
          <w:i w:val="1"/>
          <w:iCs w:val="1"/>
        </w:rPr>
        <w:t xml:space="preserve">	(16)</w:t>
      </w:r>
    </w:p>
    <w:p>
      <w:pPr>
        <w:jc w:val="left"/>
        <w:ind w:left="200" w:right="0" w:firstLine="0" w:hanging="0"/>
        <w:spacing w:before="0" w:after="0"/>
        <w:tabs>
          <w:tab w:val="right" w:leader="none" w:pos="9000"/>
        </w:tabs>
      </w:pPr>
      <w:r>
        <w:rPr/>
        <w:t xml:space="preserve"/>
      </w:r>
      <w:r>
        <w:rPr/>
        <w:t xml:space="preserve">[diˈt͡suːxub ˈʃin fuw ʃiˈniːwil ˈdaːbil ˈɡadik]</w:t>
      </w:r>
    </w:p>
    <w:tbl>
      <w:tblGrid>
        <w:gridCol w:w="1000" w:type="dxa"/>
        <w:gridCol w:w="700" w:type="dxa"/>
        <w:gridCol w:w="700" w:type="dxa"/>
        <w:gridCol w:w="700" w:type="dxa"/>
        <w:gridCol w:w="880" w:type="dxa"/>
        <w:gridCol w:w="700" w:type="dxa"/>
        <w:gridCol w:w="9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diˈt͡suːx</w:t>
            </w:r>
          </w:p>
        </w:tc>
        <w:tc>
          <w:tcPr>
            <w:tcW w:w="700" w:type="dxa"/>
            <w:noWrap/>
          </w:tcPr>
          <w:p>
            <w:pPr>
              <w:jc w:val="left"/>
              <w:ind w:left="200" w:right="0" w:firstLine="0" w:hanging="0"/>
              <w:spacing w:before="0" w:after="0"/>
            </w:pPr>
            <w:r>
              <w:rPr>
                <w:sz w:val="18"/>
                <w:szCs w:val="18"/>
              </w:rPr>
              <w:t xml:space="preserve">-ub</w:t>
            </w:r>
          </w:p>
        </w:tc>
        <w:tc>
          <w:tcPr>
            <w:tcW w:w="700" w:type="dxa"/>
            <w:noWrap/>
          </w:tcPr>
          <w:p>
            <w:pPr>
              <w:jc w:val="left"/>
              <w:ind w:left="200" w:right="0" w:firstLine="0" w:hanging="0"/>
              <w:spacing w:before="0" w:after="0"/>
            </w:pPr>
            <w:r>
              <w:rPr>
                <w:sz w:val="18"/>
                <w:szCs w:val="18"/>
              </w:rPr>
              <w:t xml:space="preserve">ˈʃin</w:t>
            </w:r>
          </w:p>
        </w:tc>
        <w:tc>
          <w:tcPr>
            <w:tcW w:w="700" w:type="dxa"/>
            <w:noWrap/>
          </w:tcPr>
          <w:p>
            <w:pPr>
              <w:jc w:val="left"/>
              <w:ind w:left="200" w:right="0" w:firstLine="0" w:hanging="0"/>
              <w:spacing w:before="0" w:after="0"/>
            </w:pPr>
            <w:r>
              <w:rPr>
                <w:sz w:val="18"/>
                <w:szCs w:val="18"/>
              </w:rPr>
              <w:t xml:space="preserve">fuw</w:t>
            </w:r>
          </w:p>
        </w:tc>
        <w:tc>
          <w:tcPr>
            <w:tcW w:w="880" w:type="dxa"/>
            <w:noWrap/>
          </w:tcPr>
          <w:p>
            <w:pPr>
              <w:jc w:val="left"/>
              <w:ind w:left="200" w:right="0" w:firstLine="0" w:hanging="0"/>
              <w:spacing w:before="0" w:after="0"/>
            </w:pPr>
            <w:r>
              <w:rPr>
                <w:sz w:val="18"/>
                <w:szCs w:val="18"/>
              </w:rPr>
              <w:t xml:space="preserve">ʃiˈniːw</w:t>
            </w:r>
          </w:p>
        </w:tc>
        <w:tc>
          <w:tcPr>
            <w:tcW w:w="700" w:type="dxa"/>
            <w:noWrap/>
          </w:tcPr>
          <w:p>
            <w:pPr>
              <w:jc w:val="left"/>
              <w:ind w:left="200" w:right="0" w:firstLine="0" w:hanging="0"/>
              <w:spacing w:before="0" w:after="0"/>
            </w:pPr>
            <w:r>
              <w:rPr>
                <w:sz w:val="18"/>
                <w:szCs w:val="18"/>
              </w:rPr>
              <w:t xml:space="preserve">-il</w:t>
            </w:r>
          </w:p>
        </w:tc>
        <w:tc>
          <w:tcPr>
            <w:tcW w:w="940" w:type="dxa"/>
            <w:noWrap/>
          </w:tcPr>
          <w:p>
            <w:pPr>
              <w:jc w:val="left"/>
              <w:ind w:left="200" w:right="0" w:firstLine="0" w:hanging="0"/>
              <w:spacing w:before="0" w:after="0"/>
            </w:pPr>
            <w:r>
              <w:rPr>
                <w:sz w:val="18"/>
                <w:szCs w:val="18"/>
              </w:rPr>
              <w:t xml:space="preserve">ˈdaːb</w:t>
            </w:r>
          </w:p>
        </w:tc>
        <w:tc>
          <w:tcPr>
            <w:tcW w:w="700" w:type="dxa"/>
            <w:noWrap/>
          </w:tcPr>
          <w:p>
            <w:pPr>
              <w:jc w:val="left"/>
              <w:ind w:left="200" w:right="0" w:firstLine="0" w:hanging="0"/>
              <w:spacing w:before="0" w:after="0"/>
            </w:pPr>
            <w:r>
              <w:rPr>
                <w:sz w:val="18"/>
                <w:szCs w:val="18"/>
              </w:rPr>
              <w:t xml:space="preserve">-il</w:t>
            </w:r>
          </w:p>
        </w:tc>
        <w:tc>
          <w:tcPr>
            <w:tcW w:w="700" w:type="dxa"/>
            <w:noWrap/>
          </w:tcPr>
          <w:p>
            <w:pPr>
              <w:jc w:val="left"/>
              <w:ind w:left="200" w:right="0" w:firstLine="0" w:hanging="0"/>
              <w:spacing w:before="0" w:after="0"/>
            </w:pPr>
            <w:r>
              <w:rPr>
                <w:sz w:val="18"/>
                <w:szCs w:val="18"/>
              </w:rPr>
              <w:t xml:space="preserve">ˈɡad</w:t>
            </w:r>
          </w:p>
        </w:tc>
      </w:tr>
      <w:tr>
        <w:trPr/>
        <w:tc>
          <w:tcPr>
            <w:tcW w:w="100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GEN</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dog</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-ik</w:t>
            </w:r>
          </w:p>
        </w:tc>
      </w:tr>
      <w:tr>
        <w:trPr/>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Hor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Hor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koñ wafil raitzil buukub</w:t>
      </w:r>
      <w:r>
        <w:rPr>
          <w:i w:val="1"/>
          <w:iCs w:val="1"/>
        </w:rPr>
        <w:t xml:space="preserve">	(17)</w:t>
      </w:r>
    </w:p>
    <w:p>
      <w:pPr>
        <w:jc w:val="left"/>
        <w:ind w:left="200" w:right="0" w:firstLine="0" w:hanging="0"/>
        <w:spacing w:before="0" w:after="0"/>
        <w:tabs>
          <w:tab w:val="right" w:leader="none" w:pos="9000"/>
        </w:tabs>
      </w:pPr>
      <w:r>
        <w:rPr/>
        <w:t xml:space="preserve"/>
      </w:r>
      <w:r>
        <w:rPr/>
        <w:t xml:space="preserve">[ˈkoɲ ˈwafil ˈrait͡sil buːkub]</w:t>
      </w:r>
    </w:p>
    <w:tbl>
      <w:tblGrid>
        <w:gridCol w:w="820" w:type="dxa"/>
        <w:gridCol w:w="700" w:type="dxa"/>
        <w:gridCol w:w="700" w:type="dxa"/>
        <w:gridCol w:w="88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ˈkoɲ</w:t>
            </w:r>
          </w:p>
        </w:tc>
        <w:tc>
          <w:tcPr>
            <w:tcW w:w="700" w:type="dxa"/>
            <w:noWrap/>
          </w:tcPr>
          <w:p>
            <w:pPr>
              <w:jc w:val="left"/>
              <w:ind w:left="200" w:right="0" w:firstLine="0" w:hanging="0"/>
              <w:spacing w:before="0" w:after="0"/>
            </w:pPr>
            <w:r>
              <w:rPr>
                <w:sz w:val="18"/>
                <w:szCs w:val="18"/>
              </w:rPr>
              <w:t xml:space="preserve">ˈwaf</w:t>
            </w:r>
          </w:p>
        </w:tc>
        <w:tc>
          <w:tcPr>
            <w:tcW w:w="700" w:type="dxa"/>
            <w:noWrap/>
          </w:tcPr>
          <w:p>
            <w:pPr>
              <w:jc w:val="left"/>
              <w:ind w:left="200" w:right="0" w:firstLine="0" w:hanging="0"/>
              <w:spacing w:before="0" w:after="0"/>
            </w:pPr>
            <w:r>
              <w:rPr>
                <w:sz w:val="18"/>
                <w:szCs w:val="18"/>
              </w:rPr>
              <w:t xml:space="preserve">-il</w:t>
            </w:r>
          </w:p>
        </w:tc>
        <w:tc>
          <w:tcPr>
            <w:tcW w:w="880" w:type="dxa"/>
            <w:noWrap/>
          </w:tcPr>
          <w:p>
            <w:pPr>
              <w:jc w:val="left"/>
              <w:ind w:left="200" w:right="0" w:firstLine="0" w:hanging="0"/>
              <w:spacing w:before="0" w:after="0"/>
            </w:pPr>
            <w:r>
              <w:rPr>
                <w:sz w:val="18"/>
                <w:szCs w:val="18"/>
              </w:rPr>
              <w:t xml:space="preserve">ˈrait͡s</w:t>
            </w:r>
          </w:p>
        </w:tc>
        <w:tc>
          <w:tcPr>
            <w:tcW w:w="700" w:type="dxa"/>
            <w:noWrap/>
          </w:tcPr>
          <w:p>
            <w:pPr>
              <w:jc w:val="left"/>
              <w:ind w:left="200" w:right="0" w:firstLine="0" w:hanging="0"/>
              <w:spacing w:before="0" w:after="0"/>
            </w:pPr>
            <w:r>
              <w:rPr>
                <w:sz w:val="18"/>
                <w:szCs w:val="18"/>
              </w:rPr>
              <w:t xml:space="preserve">-il</w:t>
            </w:r>
          </w:p>
        </w:tc>
        <w:tc>
          <w:tcPr>
            <w:tcW w:w="700" w:type="dxa"/>
            <w:noWrap/>
          </w:tcPr>
          <w:p>
            <w:pPr>
              <w:jc w:val="left"/>
              <w:ind w:left="200" w:right="0" w:firstLine="0" w:hanging="0"/>
              <w:spacing w:before="0" w:after="0"/>
            </w:pPr>
            <w:r>
              <w:rPr>
                <w:sz w:val="18"/>
                <w:szCs w:val="18"/>
              </w:rPr>
              <w:t xml:space="preserve">buːk</w:t>
            </w:r>
          </w:p>
        </w:tc>
        <w:tc>
          <w:tcPr>
            <w:tcW w:w="700" w:type="dxa"/>
            <w:noWrap/>
          </w:tcPr>
          <w:p>
            <w:pPr>
              <w:jc w:val="left"/>
              <w:ind w:left="200" w:right="0" w:firstLine="0" w:hanging="0"/>
              <w:spacing w:before="0" w:after="0"/>
            </w:pPr>
            <w:r>
              <w:rPr>
                <w:sz w:val="18"/>
                <w:szCs w:val="18"/>
              </w:rPr>
              <w:t xml:space="preserve">-ub</w:t>
            </w:r>
          </w:p>
        </w:tc>
      </w:tr>
      <w:tr>
        <w:trPr/>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GEN</w:t>
            </w:r>
          </w:p>
        </w:tc>
        <w:tc>
          <w:tcPr>
            <w:tcW w:w="88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book</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Hor uses nominative–accusative case marking. The subject of an intransitive verb and the subject of a transitive verb are treated alike and take the nominative case, while the object of a transitive verb is marked with the accusative case. This is the familiar pattern from many European languages: the grammar groups together the participants that function as subjects and marks the participant affected by a transitive action separately.</w:t>
      </w:r>
    </w:p>
    <w:p>
      <w:pPr>
        <w:jc w:val="left"/>
        <w:ind w:left="200" w:right="0" w:firstLine="0" w:hanging="0"/>
        <w:spacing w:before="0" w:after="0"/>
        <w:tabs>
          <w:tab w:val="right" w:leader="none" w:pos="9000"/>
        </w:tabs>
      </w:pPr>
      <w:r>
        <w:rPr/>
        <w:t xml:space="preserve"/>
      </w:r>
      <w:r>
        <w:rPr>
          <w:b w:val="1"/>
          <w:bCs w:val="1"/>
        </w:rPr>
        <w:t xml:space="preserve">Zarub ñaus.</w:t>
      </w:r>
      <w:r>
        <w:rPr>
          <w:i w:val="1"/>
          <w:iCs w:val="1"/>
        </w:rPr>
        <w:t xml:space="preserve">	(18)</w:t>
      </w:r>
    </w:p>
    <w:p>
      <w:pPr>
        <w:jc w:val="left"/>
        <w:ind w:left="200" w:right="0" w:firstLine="0" w:hanging="0"/>
        <w:spacing w:before="0" w:after="0"/>
        <w:tabs>
          <w:tab w:val="right" w:leader="none" w:pos="9000"/>
        </w:tabs>
      </w:pPr>
      <w:r>
        <w:rPr/>
        <w:t xml:space="preserve"/>
      </w:r>
      <w:r>
        <w:rPr/>
        <w:t xml:space="preserve">[ˈzarub ˈɲaus]</w:t>
      </w:r>
    </w:p>
    <w:tbl>
      <w:tblGrid>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ˈzar</w:t>
            </w:r>
          </w:p>
        </w:tc>
        <w:tc>
          <w:tcPr>
            <w:tcW w:w="700" w:type="dxa"/>
            <w:noWrap/>
          </w:tcPr>
          <w:p>
            <w:pPr>
              <w:jc w:val="left"/>
              <w:ind w:left="200" w:right="0" w:firstLine="0" w:hanging="0"/>
              <w:spacing w:before="0" w:after="0"/>
            </w:pPr>
            <w:r>
              <w:rPr>
                <w:sz w:val="18"/>
                <w:szCs w:val="18"/>
              </w:rPr>
              <w:t xml:space="preserve">-ub</w:t>
            </w:r>
          </w:p>
        </w:tc>
        <w:tc>
          <w:tcPr>
            <w:tcW w:w="760" w:type="dxa"/>
            <w:noWrap/>
          </w:tcPr>
          <w:p>
            <w:pPr>
              <w:jc w:val="left"/>
              <w:ind w:left="200" w:right="0" w:firstLine="0" w:hanging="0"/>
              <w:spacing w:before="0" w:after="0"/>
            </w:pPr>
            <w:r>
              <w:rPr>
                <w:sz w:val="18"/>
                <w:szCs w:val="18"/>
              </w:rPr>
              <w:t xml:space="preserve">ˈɲaus</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sleep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Zarub baas.</w:t>
      </w:r>
      <w:r>
        <w:rPr>
          <w:i w:val="1"/>
          <w:iCs w:val="1"/>
        </w:rPr>
        <w:t xml:space="preserve">	(19)</w:t>
      </w:r>
    </w:p>
    <w:p>
      <w:pPr>
        <w:jc w:val="left"/>
        <w:ind w:left="200" w:right="0" w:firstLine="0" w:hanging="0"/>
        <w:spacing w:before="0" w:after="0"/>
        <w:tabs>
          <w:tab w:val="right" w:leader="none" w:pos="9000"/>
        </w:tabs>
      </w:pPr>
      <w:r>
        <w:rPr/>
        <w:t xml:space="preserve"/>
      </w:r>
      <w:r>
        <w:rPr/>
        <w:t xml:space="preserve">[ˈzarub ˈbaːs]</w:t>
      </w:r>
    </w:p>
    <w:tbl>
      <w:tblGrid>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ˈzar</w:t>
            </w:r>
          </w:p>
        </w:tc>
        <w:tc>
          <w:tcPr>
            <w:tcW w:w="700" w:type="dxa"/>
            <w:noWrap/>
          </w:tcPr>
          <w:p>
            <w:pPr>
              <w:jc w:val="left"/>
              <w:ind w:left="200" w:right="0" w:firstLine="0" w:hanging="0"/>
              <w:spacing w:before="0" w:after="0"/>
            </w:pPr>
            <w:r>
              <w:rPr>
                <w:sz w:val="18"/>
                <w:szCs w:val="18"/>
              </w:rPr>
              <w:t xml:space="preserve">-ub</w:t>
            </w:r>
          </w:p>
        </w:tc>
        <w:tc>
          <w:tcPr>
            <w:tcW w:w="760" w:type="dxa"/>
            <w:noWrap/>
          </w:tcPr>
          <w:p>
            <w:pPr>
              <w:jc w:val="left"/>
              <w:ind w:left="200" w:right="0" w:firstLine="0" w:hanging="0"/>
              <w:spacing w:before="0" w:after="0"/>
            </w:pPr>
            <w:r>
              <w:rPr>
                <w:sz w:val="18"/>
                <w:szCs w:val="18"/>
              </w:rPr>
              <w:t xml:space="preserve">ˈbaːs</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run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Zarub niskeech ngajoozhik.</w:t>
      </w:r>
      <w:r>
        <w:rPr>
          <w:i w:val="1"/>
          <w:iCs w:val="1"/>
        </w:rPr>
        <w:t xml:space="preserve">	(20)</w:t>
      </w:r>
    </w:p>
    <w:p>
      <w:pPr>
        <w:jc w:val="left"/>
        <w:ind w:left="200" w:right="0" w:firstLine="0" w:hanging="0"/>
        <w:spacing w:before="0" w:after="0"/>
        <w:tabs>
          <w:tab w:val="right" w:leader="none" w:pos="9000"/>
        </w:tabs>
      </w:pPr>
      <w:r>
        <w:rPr/>
        <w:t xml:space="preserve"/>
      </w:r>
      <w:r>
        <w:rPr/>
        <w:t xml:space="preserve">[ˈzarub niˈskeːt͡ʃ ŋaˈd͡ʒoːʒik]</w:t>
      </w:r>
    </w:p>
    <w:tbl>
      <w:tblGrid>
        <w:gridCol w:w="700" w:type="dxa"/>
        <w:gridCol w:w="700" w:type="dxa"/>
        <w:gridCol w:w="106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ˈzar</w:t>
            </w:r>
          </w:p>
        </w:tc>
        <w:tc>
          <w:tcPr>
            <w:tcW w:w="700" w:type="dxa"/>
            <w:noWrap/>
          </w:tcPr>
          <w:p>
            <w:pPr>
              <w:jc w:val="left"/>
              <w:ind w:left="200" w:right="0" w:firstLine="0" w:hanging="0"/>
              <w:spacing w:before="0" w:after="0"/>
            </w:pPr>
            <w:r>
              <w:rPr>
                <w:sz w:val="18"/>
                <w:szCs w:val="18"/>
              </w:rPr>
              <w:t xml:space="preserve">-ub</w:t>
            </w:r>
          </w:p>
        </w:tc>
        <w:tc>
          <w:tcPr>
            <w:tcW w:w="1060" w:type="dxa"/>
            <w:noWrap/>
          </w:tcPr>
          <w:p>
            <w:pPr>
              <w:jc w:val="left"/>
              <w:ind w:left="200" w:right="0" w:firstLine="0" w:hanging="0"/>
              <w:spacing w:before="0" w:after="0"/>
            </w:pPr>
            <w:r>
              <w:rPr>
                <w:sz w:val="18"/>
                <w:szCs w:val="18"/>
              </w:rPr>
              <w:t xml:space="preserve">niˈskeːt͡ʃ</w:t>
            </w:r>
          </w:p>
        </w:tc>
        <w:tc>
          <w:tcPr>
            <w:tcW w:w="1000" w:type="dxa"/>
            <w:noWrap/>
          </w:tcPr>
          <w:p>
            <w:pPr>
              <w:jc w:val="left"/>
              <w:ind w:left="200" w:right="0" w:firstLine="0" w:hanging="0"/>
              <w:spacing w:before="0" w:after="0"/>
            </w:pPr>
            <w:r>
              <w:rPr>
                <w:sz w:val="18"/>
                <w:szCs w:val="18"/>
              </w:rPr>
              <w:t xml:space="preserve">ŋaˈd͡ʒoːʒ</w:t>
            </w:r>
          </w:p>
        </w:tc>
        <w:tc>
          <w:tcPr>
            <w:tcW w:w="700" w:type="dxa"/>
            <w:noWrap/>
          </w:tcPr>
          <w:p>
            <w:pPr>
              <w:jc w:val="left"/>
              <w:ind w:left="200" w:right="0" w:firstLine="0" w:hanging="0"/>
              <w:spacing w:before="0" w:after="0"/>
            </w:pPr>
            <w:r>
              <w:rPr>
                <w:sz w:val="18"/>
                <w:szCs w:val="18"/>
              </w:rPr>
              <w:t xml:space="preserve">-ik</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1060" w:type="dxa"/>
            <w:noWrap/>
          </w:tcPr>
          <w:p>
            <w:pPr>
              <w:jc w:val="left"/>
              <w:ind w:left="200" w:right="0" w:firstLine="0" w:hanging="0"/>
              <w:spacing w:before="0" w:after="0"/>
            </w:pPr>
            <w:r>
              <w:rPr>
                <w:sz w:val="18"/>
                <w:szCs w:val="18"/>
                <w:i w:val="1"/>
                <w:iCs w:val="1"/>
              </w:rPr>
              <w:t xml:space="preserve">chase</w:t>
            </w:r>
          </w:p>
        </w:tc>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Zarub ñauz fuw ngajoozhik.</w:t>
      </w:r>
      <w:r>
        <w:rPr>
          <w:i w:val="1"/>
          <w:iCs w:val="1"/>
        </w:rPr>
        <w:t xml:space="preserve">	(21)</w:t>
      </w:r>
    </w:p>
    <w:p>
      <w:pPr>
        <w:jc w:val="left"/>
        <w:ind w:left="200" w:right="0" w:firstLine="0" w:hanging="0"/>
        <w:spacing w:before="0" w:after="0"/>
        <w:tabs>
          <w:tab w:val="right" w:leader="none" w:pos="9000"/>
        </w:tabs>
      </w:pPr>
      <w:r>
        <w:rPr/>
        <w:t xml:space="preserve"/>
      </w:r>
      <w:r>
        <w:rPr/>
        <w:t xml:space="preserve">[ˈzarub ˈɲauz fuw ŋaˈd͡ʒoːʒik]</w:t>
      </w:r>
    </w:p>
    <w:tbl>
      <w:tblGrid>
        <w:gridCol w:w="700" w:type="dxa"/>
        <w:gridCol w:w="700" w:type="dxa"/>
        <w:gridCol w:w="760" w:type="dxa"/>
        <w:gridCol w:w="70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ˈzar</w:t>
            </w:r>
          </w:p>
        </w:tc>
        <w:tc>
          <w:tcPr>
            <w:tcW w:w="700" w:type="dxa"/>
            <w:noWrap/>
          </w:tcPr>
          <w:p>
            <w:pPr>
              <w:jc w:val="left"/>
              <w:ind w:left="200" w:right="0" w:firstLine="0" w:hanging="0"/>
              <w:spacing w:before="0" w:after="0"/>
            </w:pPr>
            <w:r>
              <w:rPr>
                <w:sz w:val="18"/>
                <w:szCs w:val="18"/>
              </w:rPr>
              <w:t xml:space="preserve">-ub</w:t>
            </w:r>
          </w:p>
        </w:tc>
        <w:tc>
          <w:tcPr>
            <w:tcW w:w="760" w:type="dxa"/>
            <w:noWrap/>
          </w:tcPr>
          <w:p>
            <w:pPr>
              <w:jc w:val="left"/>
              <w:ind w:left="200" w:right="0" w:firstLine="0" w:hanging="0"/>
              <w:spacing w:before="0" w:after="0"/>
            </w:pPr>
            <w:r>
              <w:rPr>
                <w:sz w:val="18"/>
                <w:szCs w:val="18"/>
              </w:rPr>
              <w:t xml:space="preserve">ˈɲauz</w:t>
            </w:r>
          </w:p>
        </w:tc>
        <w:tc>
          <w:tcPr>
            <w:tcW w:w="700" w:type="dxa"/>
            <w:noWrap/>
          </w:tcPr>
          <w:p>
            <w:pPr>
              <w:jc w:val="left"/>
              <w:ind w:left="200" w:right="0" w:firstLine="0" w:hanging="0"/>
              <w:spacing w:before="0" w:after="0"/>
            </w:pPr>
            <w:r>
              <w:rPr>
                <w:sz w:val="18"/>
                <w:szCs w:val="18"/>
              </w:rPr>
              <w:t xml:space="preserve">fuw</w:t>
            </w:r>
          </w:p>
        </w:tc>
        <w:tc>
          <w:tcPr>
            <w:tcW w:w="1000" w:type="dxa"/>
            <w:noWrap/>
          </w:tcPr>
          <w:p>
            <w:pPr>
              <w:jc w:val="left"/>
              <w:ind w:left="200" w:right="0" w:firstLine="0" w:hanging="0"/>
              <w:spacing w:before="0" w:after="0"/>
            </w:pPr>
            <w:r>
              <w:rPr>
                <w:sz w:val="18"/>
                <w:szCs w:val="18"/>
              </w:rPr>
              <w:t xml:space="preserve">ŋaˈd͡ʒoːʒ</w:t>
            </w:r>
          </w:p>
        </w:tc>
        <w:tc>
          <w:tcPr>
            <w:tcW w:w="700" w:type="dxa"/>
            <w:noWrap/>
          </w:tcPr>
          <w:p>
            <w:pPr>
              <w:jc w:val="left"/>
              <w:ind w:left="200" w:right="0" w:firstLine="0" w:hanging="0"/>
              <w:spacing w:before="0" w:after="0"/>
            </w:pPr>
            <w:r>
              <w:rPr>
                <w:sz w:val="18"/>
                <w:szCs w:val="18"/>
              </w:rPr>
              <w:t xml:space="preserve">-ik</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Shiniiwub buuf fuw yazezhuhik mir kañaayuhik mir ditzuukhuhik.</w:t>
      </w:r>
      <w:r>
        <w:rPr>
          <w:i w:val="1"/>
          <w:iCs w:val="1"/>
        </w:rPr>
        <w:t xml:space="preserve">	(22)</w:t>
      </w:r>
    </w:p>
    <w:p>
      <w:pPr>
        <w:jc w:val="left"/>
        <w:ind w:left="200" w:right="0" w:firstLine="0" w:hanging="0"/>
        <w:spacing w:before="0" w:after="0"/>
        <w:tabs>
          <w:tab w:val="right" w:leader="none" w:pos="9000"/>
        </w:tabs>
      </w:pPr>
      <w:r>
        <w:rPr/>
        <w:t xml:space="preserve"/>
      </w:r>
      <w:r>
        <w:rPr/>
        <w:t xml:space="preserve">[ʃiˈniːwub ˈbuːf fuw jaˈzeʒuhik ˈmir kaˈɲaːjuhik ˈmir diˈt͡suːxuhik]</w:t>
      </w:r>
    </w:p>
    <w:tbl>
      <w:tblGrid>
        <w:gridCol w:w="880" w:type="dxa"/>
        <w:gridCol w:w="700" w:type="dxa"/>
        <w:gridCol w:w="760" w:type="dxa"/>
        <w:gridCol w:w="700" w:type="dxa"/>
        <w:gridCol w:w="820" w:type="dxa"/>
        <w:gridCol w:w="70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ʃiˈniːw</w:t>
            </w:r>
          </w:p>
        </w:tc>
        <w:tc>
          <w:tcPr>
            <w:tcW w:w="700" w:type="dxa"/>
            <w:noWrap/>
          </w:tcPr>
          <w:p>
            <w:pPr>
              <w:jc w:val="left"/>
              <w:ind w:left="200" w:right="0" w:firstLine="0" w:hanging="0"/>
              <w:spacing w:before="0" w:after="0"/>
            </w:pPr>
            <w:r>
              <w:rPr>
                <w:sz w:val="18"/>
                <w:szCs w:val="18"/>
              </w:rPr>
              <w:t xml:space="preserve">-ub</w:t>
            </w:r>
          </w:p>
        </w:tc>
        <w:tc>
          <w:tcPr>
            <w:tcW w:w="760" w:type="dxa"/>
            <w:noWrap/>
          </w:tcPr>
          <w:p>
            <w:pPr>
              <w:jc w:val="left"/>
              <w:ind w:left="200" w:right="0" w:firstLine="0" w:hanging="0"/>
              <w:spacing w:before="0" w:after="0"/>
            </w:pPr>
            <w:r>
              <w:rPr>
                <w:sz w:val="18"/>
                <w:szCs w:val="18"/>
              </w:rPr>
              <w:t xml:space="preserve">ˈbuːf</w:t>
            </w:r>
          </w:p>
        </w:tc>
        <w:tc>
          <w:tcPr>
            <w:tcW w:w="700" w:type="dxa"/>
            <w:noWrap/>
          </w:tcPr>
          <w:p>
            <w:pPr>
              <w:jc w:val="left"/>
              <w:ind w:left="200" w:right="0" w:firstLine="0" w:hanging="0"/>
              <w:spacing w:before="0" w:after="0"/>
            </w:pPr>
            <w:r>
              <w:rPr>
                <w:sz w:val="18"/>
                <w:szCs w:val="18"/>
              </w:rPr>
              <w:t xml:space="preserve">fuw</w:t>
            </w:r>
          </w:p>
        </w:tc>
        <w:tc>
          <w:tcPr>
            <w:tcW w:w="820" w:type="dxa"/>
            <w:noWrap/>
          </w:tcPr>
          <w:p>
            <w:pPr>
              <w:jc w:val="left"/>
              <w:ind w:left="200" w:right="0" w:firstLine="0" w:hanging="0"/>
              <w:spacing w:before="0" w:after="0"/>
            </w:pPr>
            <w:r>
              <w:rPr>
                <w:sz w:val="18"/>
                <w:szCs w:val="18"/>
              </w:rPr>
              <w:t xml:space="preserve">jaˈzeʒ</w:t>
            </w:r>
          </w:p>
        </w:tc>
        <w:tc>
          <w:tcPr>
            <w:tcW w:w="700" w:type="dxa"/>
            <w:noWrap/>
          </w:tcPr>
          <w:p>
            <w:pPr>
              <w:jc w:val="left"/>
              <w:ind w:left="200" w:right="0" w:firstLine="0" w:hanging="0"/>
              <w:spacing w:before="0" w:after="0"/>
            </w:pPr>
            <w:r>
              <w:rPr>
                <w:sz w:val="18"/>
                <w:szCs w:val="18"/>
              </w:rPr>
              <w:t xml:space="preserve">-uh</w:t>
            </w:r>
          </w:p>
        </w:tc>
        <w:tc>
          <w:tcPr>
            <w:tcW w:w="700" w:type="dxa"/>
            <w:noWrap/>
          </w:tcPr>
          <w:p>
            <w:pPr>
              <w:jc w:val="left"/>
              <w:ind w:left="200" w:right="0" w:firstLine="0" w:hanging="0"/>
              <w:spacing w:before="0" w:after="0"/>
            </w:pPr>
            <w:r>
              <w:rPr>
                <w:sz w:val="18"/>
                <w:szCs w:val="18"/>
              </w:rPr>
              <w:t xml:space="preserve">-ik</w:t>
            </w:r>
          </w:p>
        </w:tc>
        <w:tc>
          <w:tcPr>
            <w:tcW w:w="700" w:type="dxa"/>
            <w:noWrap/>
          </w:tcPr>
          <w:p>
            <w:pPr>
              <w:jc w:val="left"/>
              <w:ind w:left="200" w:right="0" w:firstLine="0" w:hanging="0"/>
              <w:spacing w:before="0" w:after="0"/>
            </w:pPr>
            <w:r>
              <w:rPr>
                <w:sz w:val="18"/>
                <w:szCs w:val="18"/>
              </w:rPr>
              <w:t xml:space="preserve">ˈmir</w:t>
            </w:r>
          </w:p>
        </w:tc>
        <w:tc>
          <w:tcPr>
            <w:tcW w:w="880" w:type="dxa"/>
            <w:noWrap/>
          </w:tcPr>
          <w:p>
            <w:pPr>
              <w:jc w:val="left"/>
              <w:ind w:left="200" w:right="0" w:firstLine="0" w:hanging="0"/>
              <w:spacing w:before="0" w:after="0"/>
            </w:pPr>
            <w:r>
              <w:rPr>
                <w:sz w:val="18"/>
                <w:szCs w:val="18"/>
              </w:rPr>
              <w:t xml:space="preserve">kaˈɲaːj</w:t>
            </w:r>
          </w:p>
        </w:tc>
      </w:tr>
      <w:tr>
        <w:trPr/>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and</w:t>
            </w:r>
          </w:p>
        </w:tc>
        <w:tc>
          <w:tcPr>
            <w:tcW w:w="880" w:type="dxa"/>
            <w:noWrap/>
          </w:tcPr>
          <w:p>
            <w:pPr>
              <w:jc w:val="left"/>
              <w:ind w:left="200" w:right="0" w:firstLine="0" w:hanging="0"/>
              <w:spacing w:before="0" w:after="0"/>
            </w:pPr>
            <w:r>
              <w:rPr>
                <w:sz w:val="18"/>
                <w:szCs w:val="18"/>
                <w:i w:val="1"/>
                <w:iCs w:val="1"/>
              </w:rPr>
              <w:t xml:space="preserve">tiger</w:t>
            </w:r>
          </w:p>
        </w:tc>
      </w:tr>
    </w:tbl>
    <w:p>
      <w:pPr>
        <w:jc w:val="left"/>
        <w:spacing w:before="0" w:after="0"/>
      </w:pPr>
      <w:r>
        <w:rPr>
          <w:sz w:val="2"/>
          <w:szCs w:val="2"/>
        </w:rPr>
        <w:t xml:space="preserve"> </w:t>
      </w:r>
    </w:p>
    <w:tbl>
      <w:tblGrid>
        <w:gridCol w:w="700" w:type="dxa"/>
        <w:gridCol w:w="700" w:type="dxa"/>
        <w:gridCol w:w="700" w:type="dxa"/>
        <w:gridCol w:w="10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-uh</w:t>
            </w:r>
          </w:p>
        </w:tc>
        <w:tc>
          <w:tcPr>
            <w:tcW w:w="700" w:type="dxa"/>
            <w:noWrap/>
          </w:tcPr>
          <w:p>
            <w:pPr>
              <w:jc w:val="left"/>
              <w:ind w:left="200" w:right="0" w:firstLine="0" w:hanging="0"/>
              <w:spacing w:before="0" w:after="0"/>
            </w:pPr>
            <w:r>
              <w:rPr>
                <w:sz w:val="18"/>
                <w:szCs w:val="18"/>
              </w:rPr>
              <w:t xml:space="preserve">-ik</w:t>
            </w:r>
          </w:p>
        </w:tc>
        <w:tc>
          <w:tcPr>
            <w:tcW w:w="700" w:type="dxa"/>
            <w:noWrap/>
          </w:tcPr>
          <w:p>
            <w:pPr>
              <w:jc w:val="left"/>
              <w:ind w:left="200" w:right="0" w:firstLine="0" w:hanging="0"/>
              <w:spacing w:before="0" w:after="0"/>
            </w:pPr>
            <w:r>
              <w:rPr>
                <w:sz w:val="18"/>
                <w:szCs w:val="18"/>
              </w:rPr>
              <w:t xml:space="preserve">ˈmir</w:t>
            </w:r>
          </w:p>
        </w:tc>
        <w:tc>
          <w:tcPr>
            <w:tcW w:w="1000" w:type="dxa"/>
            <w:noWrap/>
          </w:tcPr>
          <w:p>
            <w:pPr>
              <w:jc w:val="left"/>
              <w:ind w:left="200" w:right="0" w:firstLine="0" w:hanging="0"/>
              <w:spacing w:before="0" w:after="0"/>
            </w:pPr>
            <w:r>
              <w:rPr>
                <w:sz w:val="18"/>
                <w:szCs w:val="18"/>
              </w:rPr>
              <w:t xml:space="preserve">diˈt͡suːx</w:t>
            </w:r>
          </w:p>
        </w:tc>
        <w:tc>
          <w:tcPr>
            <w:tcW w:w="700" w:type="dxa"/>
            <w:noWrap/>
          </w:tcPr>
          <w:p>
            <w:pPr>
              <w:jc w:val="left"/>
              <w:ind w:left="200" w:right="0" w:firstLine="0" w:hanging="0"/>
              <w:spacing w:before="0" w:after="0"/>
            </w:pPr>
            <w:r>
              <w:rPr>
                <w:sz w:val="18"/>
                <w:szCs w:val="18"/>
              </w:rPr>
              <w:t xml:space="preserve">-uh</w:t>
            </w:r>
          </w:p>
        </w:tc>
        <w:tc>
          <w:tcPr>
            <w:tcW w:w="700" w:type="dxa"/>
            <w:noWrap/>
          </w:tcPr>
          <w:p>
            <w:pPr>
              <w:jc w:val="left"/>
              <w:ind w:left="200" w:right="0" w:firstLine="0" w:hanging="0"/>
              <w:spacing w:before="0" w:after="0"/>
            </w:pPr>
            <w:r>
              <w:rPr>
                <w:sz w:val="18"/>
                <w:szCs w:val="18"/>
              </w:rPr>
              <w:t xml:space="preserve">-ik</w:t>
            </w:r>
          </w:p>
        </w:tc>
      </w:tr>
      <w:tr>
        <w:trPr/>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and</w:t>
            </w:r>
          </w:p>
        </w:tc>
        <w:tc>
          <w:tcPr>
            <w:tcW w:w="100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Hor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Hor forms relative clauses by placing the relative clause after the noun it modifies. The clause follows the internal word order of ordinary finite clauses. A dedicated relativising marker introduces the clause and identifies the relationship between the head noun and its role inside the relative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Giwap fuw zarik.</w:t>
      </w:r>
      <w:r>
        <w:rPr>
          <w:i w:val="1"/>
          <w:iCs w:val="1"/>
        </w:rPr>
        <w:t xml:space="preserve">	(23)</w:t>
      </w:r>
    </w:p>
    <w:p>
      <w:pPr>
        <w:jc w:val="left"/>
        <w:ind w:left="200" w:right="0" w:firstLine="0" w:hanging="0"/>
        <w:spacing w:before="0" w:after="0"/>
        <w:tabs>
          <w:tab w:val="right" w:leader="none" w:pos="9000"/>
        </w:tabs>
      </w:pPr>
      <w:r>
        <w:rPr/>
        <w:t xml:space="preserve"/>
      </w:r>
      <w:r>
        <w:rPr/>
        <w:t xml:space="preserve">[ɡiˈwap fuw ˈzarik]</w:t>
      </w:r>
    </w:p>
    <w:tbl>
      <w:tblGrid>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ɡiˈwap</w:t>
            </w:r>
          </w:p>
        </w:tc>
        <w:tc>
          <w:tcPr>
            <w:tcW w:w="700" w:type="dxa"/>
            <w:noWrap/>
          </w:tcPr>
          <w:p>
            <w:pPr>
              <w:jc w:val="left"/>
              <w:ind w:left="200" w:right="0" w:firstLine="0" w:hanging="0"/>
              <w:spacing w:before="0" w:after="0"/>
            </w:pPr>
            <w:r>
              <w:rPr>
                <w:sz w:val="18"/>
                <w:szCs w:val="18"/>
              </w:rPr>
              <w:t xml:space="preserve">fuw</w:t>
            </w:r>
          </w:p>
        </w:tc>
        <w:tc>
          <w:tcPr>
            <w:tcW w:w="700" w:type="dxa"/>
            <w:noWrap/>
          </w:tcPr>
          <w:p>
            <w:pPr>
              <w:jc w:val="left"/>
              <w:ind w:left="200" w:right="0" w:firstLine="0" w:hanging="0"/>
              <w:spacing w:before="0" w:after="0"/>
            </w:pPr>
            <w:r>
              <w:rPr>
                <w:sz w:val="18"/>
                <w:szCs w:val="18"/>
              </w:rPr>
              <w:t xml:space="preserve">ˈzar</w:t>
            </w:r>
          </w:p>
        </w:tc>
        <w:tc>
          <w:tcPr>
            <w:tcW w:w="700" w:type="dxa"/>
            <w:noWrap/>
          </w:tcPr>
          <w:p>
            <w:pPr>
              <w:jc w:val="left"/>
              <w:ind w:left="200" w:right="0" w:firstLine="0" w:hanging="0"/>
              <w:spacing w:before="0" w:after="0"/>
            </w:pPr>
            <w:r>
              <w:rPr>
                <w:sz w:val="18"/>
                <w:szCs w:val="18"/>
              </w:rPr>
              <w:t xml:space="preserve">-ik</w:t>
            </w:r>
          </w:p>
        </w:tc>
      </w:tr>
      <w:tr>
        <w:trPr/>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Giwap fuw zarub, fech ñauz fuw ngajoozhik.</w:t>
      </w:r>
      <w:r>
        <w:rPr>
          <w:i w:val="1"/>
          <w:iCs w:val="1"/>
        </w:rPr>
        <w:t xml:space="preserve">	(24)</w:t>
      </w:r>
    </w:p>
    <w:p>
      <w:pPr>
        <w:jc w:val="left"/>
        <w:ind w:left="200" w:right="0" w:firstLine="0" w:hanging="0"/>
        <w:spacing w:before="0" w:after="0"/>
        <w:tabs>
          <w:tab w:val="right" w:leader="none" w:pos="9000"/>
        </w:tabs>
      </w:pPr>
      <w:r>
        <w:rPr/>
        <w:t xml:space="preserve"/>
      </w:r>
      <w:r>
        <w:rPr/>
        <w:t xml:space="preserve">[ɡiˈwap fuw ˈzarub, ˈfet͡ʃ ˈɲauz fuw ŋaˈd͡ʒoːʒik]</w:t>
      </w:r>
    </w:p>
    <w:tbl>
      <w:tblGrid>
        <w:gridCol w:w="820" w:type="dxa"/>
        <w:gridCol w:w="700" w:type="dxa"/>
        <w:gridCol w:w="700" w:type="dxa"/>
        <w:gridCol w:w="700" w:type="dxa"/>
        <w:gridCol w:w="880" w:type="dxa"/>
        <w:gridCol w:w="760" w:type="dxa"/>
        <w:gridCol w:w="70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ɡiˈwap</w:t>
            </w:r>
          </w:p>
        </w:tc>
        <w:tc>
          <w:tcPr>
            <w:tcW w:w="700" w:type="dxa"/>
            <w:noWrap/>
          </w:tcPr>
          <w:p>
            <w:pPr>
              <w:jc w:val="left"/>
              <w:ind w:left="200" w:right="0" w:firstLine="0" w:hanging="0"/>
              <w:spacing w:before="0" w:after="0"/>
            </w:pPr>
            <w:r>
              <w:rPr>
                <w:sz w:val="18"/>
                <w:szCs w:val="18"/>
              </w:rPr>
              <w:t xml:space="preserve">fuw</w:t>
            </w:r>
          </w:p>
        </w:tc>
        <w:tc>
          <w:tcPr>
            <w:tcW w:w="700" w:type="dxa"/>
            <w:noWrap/>
          </w:tcPr>
          <w:p>
            <w:pPr>
              <w:jc w:val="left"/>
              <w:ind w:left="200" w:right="0" w:firstLine="0" w:hanging="0"/>
              <w:spacing w:before="0" w:after="0"/>
            </w:pPr>
            <w:r>
              <w:rPr>
                <w:sz w:val="18"/>
                <w:szCs w:val="18"/>
              </w:rPr>
              <w:t xml:space="preserve">ˈzar</w:t>
            </w:r>
          </w:p>
        </w:tc>
        <w:tc>
          <w:tcPr>
            <w:tcW w:w="700" w:type="dxa"/>
            <w:noWrap/>
          </w:tcPr>
          <w:p>
            <w:pPr>
              <w:jc w:val="left"/>
              <w:ind w:left="200" w:right="0" w:firstLine="0" w:hanging="0"/>
              <w:spacing w:before="0" w:after="0"/>
            </w:pPr>
            <w:r>
              <w:rPr>
                <w:sz w:val="18"/>
                <w:szCs w:val="18"/>
              </w:rPr>
              <w:t xml:space="preserve">-ub</w:t>
            </w:r>
          </w:p>
        </w:tc>
        <w:tc>
          <w:tcPr>
            <w:tcW w:w="880" w:type="dxa"/>
            <w:noWrap/>
          </w:tcPr>
          <w:p>
            <w:pPr>
              <w:jc w:val="left"/>
              <w:ind w:left="200" w:right="0" w:firstLine="0" w:hanging="0"/>
              <w:spacing w:before="0" w:after="0"/>
            </w:pPr>
            <w:r>
              <w:rPr>
                <w:sz w:val="18"/>
                <w:szCs w:val="18"/>
              </w:rPr>
              <w:t xml:space="preserve">ˈfet͡ʃ</w:t>
            </w:r>
          </w:p>
        </w:tc>
        <w:tc>
          <w:tcPr>
            <w:tcW w:w="760" w:type="dxa"/>
            <w:noWrap/>
          </w:tcPr>
          <w:p>
            <w:pPr>
              <w:jc w:val="left"/>
              <w:ind w:left="200" w:right="0" w:firstLine="0" w:hanging="0"/>
              <w:spacing w:before="0" w:after="0"/>
            </w:pPr>
            <w:r>
              <w:rPr>
                <w:sz w:val="18"/>
                <w:szCs w:val="18"/>
              </w:rPr>
              <w:t xml:space="preserve">ˈɲauz</w:t>
            </w:r>
          </w:p>
        </w:tc>
        <w:tc>
          <w:tcPr>
            <w:tcW w:w="700" w:type="dxa"/>
            <w:noWrap/>
          </w:tcPr>
          <w:p>
            <w:pPr>
              <w:jc w:val="left"/>
              <w:ind w:left="200" w:right="0" w:firstLine="0" w:hanging="0"/>
              <w:spacing w:before="0" w:after="0"/>
            </w:pPr>
            <w:r>
              <w:rPr>
                <w:sz w:val="18"/>
                <w:szCs w:val="18"/>
              </w:rPr>
              <w:t xml:space="preserve">fuw</w:t>
            </w:r>
          </w:p>
        </w:tc>
        <w:tc>
          <w:tcPr>
            <w:tcW w:w="1000" w:type="dxa"/>
            <w:noWrap/>
          </w:tcPr>
          <w:p>
            <w:pPr>
              <w:jc w:val="left"/>
              <w:ind w:left="200" w:right="0" w:firstLine="0" w:hanging="0"/>
              <w:spacing w:before="0" w:after="0"/>
            </w:pPr>
            <w:r>
              <w:rPr>
                <w:sz w:val="18"/>
                <w:szCs w:val="18"/>
              </w:rPr>
              <w:t xml:space="preserve">ŋaˈd͡ʒoːʒ</w:t>
            </w:r>
          </w:p>
        </w:tc>
        <w:tc>
          <w:tcPr>
            <w:tcW w:w="700" w:type="dxa"/>
            <w:noWrap/>
          </w:tcPr>
          <w:p>
            <w:pPr>
              <w:jc w:val="left"/>
              <w:ind w:left="200" w:right="0" w:firstLine="0" w:hanging="0"/>
              <w:spacing w:before="0" w:after="0"/>
            </w:pPr>
            <w:r>
              <w:rPr>
                <w:sz w:val="18"/>
                <w:szCs w:val="18"/>
              </w:rPr>
              <w:t xml:space="preserve">-ik</w:t>
            </w:r>
          </w:p>
        </w:tc>
      </w:tr>
      <w:tr>
        <w:trPr/>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Giwap fuw zarub, fech ñauz fuw ngajoozhub, fech shin fuw nimeyik.</w:t>
      </w:r>
      <w:r>
        <w:rPr>
          <w:i w:val="1"/>
          <w:iCs w:val="1"/>
        </w:rPr>
        <w:t xml:space="preserve">	(25)</w:t>
      </w:r>
    </w:p>
    <w:p>
      <w:pPr>
        <w:jc w:val="left"/>
        <w:ind w:left="200" w:right="0" w:firstLine="0" w:hanging="0"/>
        <w:spacing w:before="0" w:after="0"/>
        <w:tabs>
          <w:tab w:val="right" w:leader="none" w:pos="9000"/>
        </w:tabs>
      </w:pPr>
      <w:r>
        <w:rPr/>
        <w:t xml:space="preserve"/>
      </w:r>
      <w:r>
        <w:rPr/>
        <w:t xml:space="preserve">[ɡiˈwap fuw ˈzarub, ˈfet͡ʃ ˈɲauz fuw ŋaˈd͡ʒoːʒub, ˈfet͡ʃ ˈʃin fuw niˈmejik]</w:t>
      </w:r>
    </w:p>
    <w:tbl>
      <w:tblGrid>
        <w:gridCol w:w="820" w:type="dxa"/>
        <w:gridCol w:w="700" w:type="dxa"/>
        <w:gridCol w:w="700" w:type="dxa"/>
        <w:gridCol w:w="700" w:type="dxa"/>
        <w:gridCol w:w="880" w:type="dxa"/>
        <w:gridCol w:w="760" w:type="dxa"/>
        <w:gridCol w:w="70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ɡiˈwap</w:t>
            </w:r>
          </w:p>
        </w:tc>
        <w:tc>
          <w:tcPr>
            <w:tcW w:w="700" w:type="dxa"/>
            <w:noWrap/>
          </w:tcPr>
          <w:p>
            <w:pPr>
              <w:jc w:val="left"/>
              <w:ind w:left="200" w:right="0" w:firstLine="0" w:hanging="0"/>
              <w:spacing w:before="0" w:after="0"/>
            </w:pPr>
            <w:r>
              <w:rPr>
                <w:sz w:val="18"/>
                <w:szCs w:val="18"/>
              </w:rPr>
              <w:t xml:space="preserve">fuw</w:t>
            </w:r>
          </w:p>
        </w:tc>
        <w:tc>
          <w:tcPr>
            <w:tcW w:w="700" w:type="dxa"/>
            <w:noWrap/>
          </w:tcPr>
          <w:p>
            <w:pPr>
              <w:jc w:val="left"/>
              <w:ind w:left="200" w:right="0" w:firstLine="0" w:hanging="0"/>
              <w:spacing w:before="0" w:after="0"/>
            </w:pPr>
            <w:r>
              <w:rPr>
                <w:sz w:val="18"/>
                <w:szCs w:val="18"/>
              </w:rPr>
              <w:t xml:space="preserve">ˈzar</w:t>
            </w:r>
          </w:p>
        </w:tc>
        <w:tc>
          <w:tcPr>
            <w:tcW w:w="700" w:type="dxa"/>
            <w:noWrap/>
          </w:tcPr>
          <w:p>
            <w:pPr>
              <w:jc w:val="left"/>
              <w:ind w:left="200" w:right="0" w:firstLine="0" w:hanging="0"/>
              <w:spacing w:before="0" w:after="0"/>
            </w:pPr>
            <w:r>
              <w:rPr>
                <w:sz w:val="18"/>
                <w:szCs w:val="18"/>
              </w:rPr>
              <w:t xml:space="preserve">-ub</w:t>
            </w:r>
          </w:p>
        </w:tc>
        <w:tc>
          <w:tcPr>
            <w:tcW w:w="880" w:type="dxa"/>
            <w:noWrap/>
          </w:tcPr>
          <w:p>
            <w:pPr>
              <w:jc w:val="left"/>
              <w:ind w:left="200" w:right="0" w:firstLine="0" w:hanging="0"/>
              <w:spacing w:before="0" w:after="0"/>
            </w:pPr>
            <w:r>
              <w:rPr>
                <w:sz w:val="18"/>
                <w:szCs w:val="18"/>
              </w:rPr>
              <w:t xml:space="preserve">ˈfet͡ʃ</w:t>
            </w:r>
          </w:p>
        </w:tc>
        <w:tc>
          <w:tcPr>
            <w:tcW w:w="760" w:type="dxa"/>
            <w:noWrap/>
          </w:tcPr>
          <w:p>
            <w:pPr>
              <w:jc w:val="left"/>
              <w:ind w:left="200" w:right="0" w:firstLine="0" w:hanging="0"/>
              <w:spacing w:before="0" w:after="0"/>
            </w:pPr>
            <w:r>
              <w:rPr>
                <w:sz w:val="18"/>
                <w:szCs w:val="18"/>
              </w:rPr>
              <w:t xml:space="preserve">ˈɲauz</w:t>
            </w:r>
          </w:p>
        </w:tc>
        <w:tc>
          <w:tcPr>
            <w:tcW w:w="700" w:type="dxa"/>
            <w:noWrap/>
          </w:tcPr>
          <w:p>
            <w:pPr>
              <w:jc w:val="left"/>
              <w:ind w:left="200" w:right="0" w:firstLine="0" w:hanging="0"/>
              <w:spacing w:before="0" w:after="0"/>
            </w:pPr>
            <w:r>
              <w:rPr>
                <w:sz w:val="18"/>
                <w:szCs w:val="18"/>
              </w:rPr>
              <w:t xml:space="preserve">fuw</w:t>
            </w:r>
          </w:p>
        </w:tc>
        <w:tc>
          <w:tcPr>
            <w:tcW w:w="1000" w:type="dxa"/>
            <w:noWrap/>
          </w:tcPr>
          <w:p>
            <w:pPr>
              <w:jc w:val="left"/>
              <w:ind w:left="200" w:right="0" w:firstLine="0" w:hanging="0"/>
              <w:spacing w:before="0" w:after="0"/>
            </w:pPr>
            <w:r>
              <w:rPr>
                <w:sz w:val="18"/>
                <w:szCs w:val="18"/>
              </w:rPr>
              <w:t xml:space="preserve">ŋaˈd͡ʒoːʒ</w:t>
            </w:r>
          </w:p>
        </w:tc>
        <w:tc>
          <w:tcPr>
            <w:tcW w:w="700" w:type="dxa"/>
            <w:noWrap/>
          </w:tcPr>
          <w:p>
            <w:pPr>
              <w:jc w:val="left"/>
              <w:ind w:left="200" w:right="0" w:firstLine="0" w:hanging="0"/>
              <w:spacing w:before="0" w:after="0"/>
            </w:pPr>
            <w:r>
              <w:rPr>
                <w:sz w:val="18"/>
                <w:szCs w:val="18"/>
              </w:rPr>
              <w:t xml:space="preserve">-ub</w:t>
            </w:r>
          </w:p>
        </w:tc>
      </w:tr>
      <w:tr>
        <w:trPr/>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88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ˈfet͡ʃ</w:t>
            </w:r>
          </w:p>
        </w:tc>
        <w:tc>
          <w:tcPr>
            <w:tcW w:w="700" w:type="dxa"/>
            <w:noWrap/>
          </w:tcPr>
          <w:p>
            <w:pPr>
              <w:jc w:val="left"/>
              <w:ind w:left="200" w:right="0" w:firstLine="0" w:hanging="0"/>
              <w:spacing w:before="0" w:after="0"/>
            </w:pPr>
            <w:r>
              <w:rPr>
                <w:sz w:val="18"/>
                <w:szCs w:val="18"/>
              </w:rPr>
              <w:t xml:space="preserve">ˈʃin</w:t>
            </w:r>
          </w:p>
        </w:tc>
        <w:tc>
          <w:tcPr>
            <w:tcW w:w="700" w:type="dxa"/>
            <w:noWrap/>
          </w:tcPr>
          <w:p>
            <w:pPr>
              <w:jc w:val="left"/>
              <w:ind w:left="200" w:right="0" w:firstLine="0" w:hanging="0"/>
              <w:spacing w:before="0" w:after="0"/>
            </w:pPr>
            <w:r>
              <w:rPr>
                <w:sz w:val="18"/>
                <w:szCs w:val="18"/>
              </w:rPr>
              <w:t xml:space="preserve">fuw</w:t>
            </w:r>
          </w:p>
        </w:tc>
        <w:tc>
          <w:tcPr>
            <w:tcW w:w="820" w:type="dxa"/>
            <w:noWrap/>
          </w:tcPr>
          <w:p>
            <w:pPr>
              <w:jc w:val="left"/>
              <w:ind w:left="200" w:right="0" w:firstLine="0" w:hanging="0"/>
              <w:spacing w:before="0" w:after="0"/>
            </w:pPr>
            <w:r>
              <w:rPr>
                <w:sz w:val="18"/>
                <w:szCs w:val="18"/>
              </w:rPr>
              <w:t xml:space="preserve">niˈmej</w:t>
            </w:r>
          </w:p>
        </w:tc>
        <w:tc>
          <w:tcPr>
            <w:tcW w:w="700" w:type="dxa"/>
            <w:noWrap/>
          </w:tcPr>
          <w:p>
            <w:pPr>
              <w:jc w:val="left"/>
              <w:ind w:left="200" w:right="0" w:firstLine="0" w:hanging="0"/>
              <w:spacing w:before="0" w:after="0"/>
            </w:pPr>
            <w:r>
              <w:rPr>
                <w:sz w:val="18"/>
                <w:szCs w:val="18"/>
              </w:rPr>
              <w:t xml:space="preserve">-ik</w:t>
            </w:r>
          </w:p>
        </w:tc>
      </w:tr>
      <w:tr>
        <w:trPr/>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Giwap fuw zarub, fech ñauz fuw ngajoozhub, fech shin fuw nimeyub, fech shuush fuw gur.</w:t>
      </w:r>
      <w:r>
        <w:rPr>
          <w:i w:val="1"/>
          <w:iCs w:val="1"/>
        </w:rPr>
        <w:t xml:space="preserve">	(26)</w:t>
      </w:r>
    </w:p>
    <w:p>
      <w:pPr>
        <w:jc w:val="left"/>
        <w:ind w:left="200" w:right="0" w:firstLine="0" w:hanging="0"/>
        <w:spacing w:before="0" w:after="0"/>
        <w:tabs>
          <w:tab w:val="right" w:leader="none" w:pos="9000"/>
        </w:tabs>
      </w:pPr>
      <w:r>
        <w:rPr/>
        <w:t xml:space="preserve"/>
      </w:r>
      <w:r>
        <w:rPr/>
        <w:t xml:space="preserve">[ɡiˈwap fuw ˈzarub, ˈfet͡ʃ ˈɲauz fuw ŋaˈd͡ʒoːʒub, ˈfet͡ʃ ˈʃin fuw niˈmejub, ˈfet͡ʃ ˈʃuːʃ fuw ˈɡur]</w:t>
      </w:r>
    </w:p>
    <w:tbl>
      <w:tblGrid>
        <w:gridCol w:w="820" w:type="dxa"/>
        <w:gridCol w:w="700" w:type="dxa"/>
        <w:gridCol w:w="700" w:type="dxa"/>
        <w:gridCol w:w="700" w:type="dxa"/>
        <w:gridCol w:w="880" w:type="dxa"/>
        <w:gridCol w:w="760" w:type="dxa"/>
        <w:gridCol w:w="70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ɡiˈwap</w:t>
            </w:r>
          </w:p>
        </w:tc>
        <w:tc>
          <w:tcPr>
            <w:tcW w:w="700" w:type="dxa"/>
            <w:noWrap/>
          </w:tcPr>
          <w:p>
            <w:pPr>
              <w:jc w:val="left"/>
              <w:ind w:left="200" w:right="0" w:firstLine="0" w:hanging="0"/>
              <w:spacing w:before="0" w:after="0"/>
            </w:pPr>
            <w:r>
              <w:rPr>
                <w:sz w:val="18"/>
                <w:szCs w:val="18"/>
              </w:rPr>
              <w:t xml:space="preserve">fuw</w:t>
            </w:r>
          </w:p>
        </w:tc>
        <w:tc>
          <w:tcPr>
            <w:tcW w:w="700" w:type="dxa"/>
            <w:noWrap/>
          </w:tcPr>
          <w:p>
            <w:pPr>
              <w:jc w:val="left"/>
              <w:ind w:left="200" w:right="0" w:firstLine="0" w:hanging="0"/>
              <w:spacing w:before="0" w:after="0"/>
            </w:pPr>
            <w:r>
              <w:rPr>
                <w:sz w:val="18"/>
                <w:szCs w:val="18"/>
              </w:rPr>
              <w:t xml:space="preserve">ˈzar</w:t>
            </w:r>
          </w:p>
        </w:tc>
        <w:tc>
          <w:tcPr>
            <w:tcW w:w="700" w:type="dxa"/>
            <w:noWrap/>
          </w:tcPr>
          <w:p>
            <w:pPr>
              <w:jc w:val="left"/>
              <w:ind w:left="200" w:right="0" w:firstLine="0" w:hanging="0"/>
              <w:spacing w:before="0" w:after="0"/>
            </w:pPr>
            <w:r>
              <w:rPr>
                <w:sz w:val="18"/>
                <w:szCs w:val="18"/>
              </w:rPr>
              <w:t xml:space="preserve">-ub</w:t>
            </w:r>
          </w:p>
        </w:tc>
        <w:tc>
          <w:tcPr>
            <w:tcW w:w="880" w:type="dxa"/>
            <w:noWrap/>
          </w:tcPr>
          <w:p>
            <w:pPr>
              <w:jc w:val="left"/>
              <w:ind w:left="200" w:right="0" w:firstLine="0" w:hanging="0"/>
              <w:spacing w:before="0" w:after="0"/>
            </w:pPr>
            <w:r>
              <w:rPr>
                <w:sz w:val="18"/>
                <w:szCs w:val="18"/>
              </w:rPr>
              <w:t xml:space="preserve">ˈfet͡ʃ</w:t>
            </w:r>
          </w:p>
        </w:tc>
        <w:tc>
          <w:tcPr>
            <w:tcW w:w="760" w:type="dxa"/>
            <w:noWrap/>
          </w:tcPr>
          <w:p>
            <w:pPr>
              <w:jc w:val="left"/>
              <w:ind w:left="200" w:right="0" w:firstLine="0" w:hanging="0"/>
              <w:spacing w:before="0" w:after="0"/>
            </w:pPr>
            <w:r>
              <w:rPr>
                <w:sz w:val="18"/>
                <w:szCs w:val="18"/>
              </w:rPr>
              <w:t xml:space="preserve">ˈɲauz</w:t>
            </w:r>
          </w:p>
        </w:tc>
        <w:tc>
          <w:tcPr>
            <w:tcW w:w="700" w:type="dxa"/>
            <w:noWrap/>
          </w:tcPr>
          <w:p>
            <w:pPr>
              <w:jc w:val="left"/>
              <w:ind w:left="200" w:right="0" w:firstLine="0" w:hanging="0"/>
              <w:spacing w:before="0" w:after="0"/>
            </w:pPr>
            <w:r>
              <w:rPr>
                <w:sz w:val="18"/>
                <w:szCs w:val="18"/>
              </w:rPr>
              <w:t xml:space="preserve">fuw</w:t>
            </w:r>
          </w:p>
        </w:tc>
        <w:tc>
          <w:tcPr>
            <w:tcW w:w="1000" w:type="dxa"/>
            <w:noWrap/>
          </w:tcPr>
          <w:p>
            <w:pPr>
              <w:jc w:val="left"/>
              <w:ind w:left="200" w:right="0" w:firstLine="0" w:hanging="0"/>
              <w:spacing w:before="0" w:after="0"/>
            </w:pPr>
            <w:r>
              <w:rPr>
                <w:sz w:val="18"/>
                <w:szCs w:val="18"/>
              </w:rPr>
              <w:t xml:space="preserve">ŋaˈd͡ʒoːʒ</w:t>
            </w:r>
          </w:p>
        </w:tc>
        <w:tc>
          <w:tcPr>
            <w:tcW w:w="700" w:type="dxa"/>
            <w:noWrap/>
          </w:tcPr>
          <w:p>
            <w:pPr>
              <w:jc w:val="left"/>
              <w:ind w:left="200" w:right="0" w:firstLine="0" w:hanging="0"/>
              <w:spacing w:before="0" w:after="0"/>
            </w:pPr>
            <w:r>
              <w:rPr>
                <w:sz w:val="18"/>
                <w:szCs w:val="18"/>
              </w:rPr>
              <w:t xml:space="preserve">-ub</w:t>
            </w:r>
          </w:p>
        </w:tc>
      </w:tr>
      <w:tr>
        <w:trPr/>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880" w:type="dxa"/>
        <w:gridCol w:w="700" w:type="dxa"/>
        <w:gridCol w:w="700" w:type="dxa"/>
        <w:gridCol w:w="820" w:type="dxa"/>
        <w:gridCol w:w="700" w:type="dxa"/>
        <w:gridCol w:w="880" w:type="dxa"/>
        <w:gridCol w:w="76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ˈfet͡ʃ</w:t>
            </w:r>
          </w:p>
        </w:tc>
        <w:tc>
          <w:tcPr>
            <w:tcW w:w="700" w:type="dxa"/>
            <w:noWrap/>
          </w:tcPr>
          <w:p>
            <w:pPr>
              <w:jc w:val="left"/>
              <w:ind w:left="200" w:right="0" w:firstLine="0" w:hanging="0"/>
              <w:spacing w:before="0" w:after="0"/>
            </w:pPr>
            <w:r>
              <w:rPr>
                <w:sz w:val="18"/>
                <w:szCs w:val="18"/>
              </w:rPr>
              <w:t xml:space="preserve">ˈʃin</w:t>
            </w:r>
          </w:p>
        </w:tc>
        <w:tc>
          <w:tcPr>
            <w:tcW w:w="700" w:type="dxa"/>
            <w:noWrap/>
          </w:tcPr>
          <w:p>
            <w:pPr>
              <w:jc w:val="left"/>
              <w:ind w:left="200" w:right="0" w:firstLine="0" w:hanging="0"/>
              <w:spacing w:before="0" w:after="0"/>
            </w:pPr>
            <w:r>
              <w:rPr>
                <w:sz w:val="18"/>
                <w:szCs w:val="18"/>
              </w:rPr>
              <w:t xml:space="preserve">fuw</w:t>
            </w:r>
          </w:p>
        </w:tc>
        <w:tc>
          <w:tcPr>
            <w:tcW w:w="820" w:type="dxa"/>
            <w:noWrap/>
          </w:tcPr>
          <w:p>
            <w:pPr>
              <w:jc w:val="left"/>
              <w:ind w:left="200" w:right="0" w:firstLine="0" w:hanging="0"/>
              <w:spacing w:before="0" w:after="0"/>
            </w:pPr>
            <w:r>
              <w:rPr>
                <w:sz w:val="18"/>
                <w:szCs w:val="18"/>
              </w:rPr>
              <w:t xml:space="preserve">niˈmej</w:t>
            </w:r>
          </w:p>
        </w:tc>
        <w:tc>
          <w:tcPr>
            <w:tcW w:w="700" w:type="dxa"/>
            <w:noWrap/>
          </w:tcPr>
          <w:p>
            <w:pPr>
              <w:jc w:val="left"/>
              <w:ind w:left="200" w:right="0" w:firstLine="0" w:hanging="0"/>
              <w:spacing w:before="0" w:after="0"/>
            </w:pPr>
            <w:r>
              <w:rPr>
                <w:sz w:val="18"/>
                <w:szCs w:val="18"/>
              </w:rPr>
              <w:t xml:space="preserve">-ub</w:t>
            </w:r>
          </w:p>
        </w:tc>
        <w:tc>
          <w:tcPr>
            <w:tcW w:w="880" w:type="dxa"/>
            <w:noWrap/>
          </w:tcPr>
          <w:p>
            <w:pPr>
              <w:jc w:val="left"/>
              <w:ind w:left="200" w:right="0" w:firstLine="0" w:hanging="0"/>
              <w:spacing w:before="0" w:after="0"/>
            </w:pPr>
            <w:r>
              <w:rPr>
                <w:sz w:val="18"/>
                <w:szCs w:val="18"/>
              </w:rPr>
              <w:t xml:space="preserve">ˈfet͡ʃ</w:t>
            </w:r>
          </w:p>
        </w:tc>
        <w:tc>
          <w:tcPr>
            <w:tcW w:w="760" w:type="dxa"/>
            <w:noWrap/>
          </w:tcPr>
          <w:p>
            <w:pPr>
              <w:jc w:val="left"/>
              <w:ind w:left="200" w:right="0" w:firstLine="0" w:hanging="0"/>
              <w:spacing w:before="0" w:after="0"/>
            </w:pPr>
            <w:r>
              <w:rPr>
                <w:sz w:val="18"/>
                <w:szCs w:val="18"/>
              </w:rPr>
              <w:t xml:space="preserve">ˈʃuːʃ</w:t>
            </w:r>
          </w:p>
        </w:tc>
        <w:tc>
          <w:tcPr>
            <w:tcW w:w="700" w:type="dxa"/>
            <w:noWrap/>
          </w:tcPr>
          <w:p>
            <w:pPr>
              <w:jc w:val="left"/>
              <w:ind w:left="200" w:right="0" w:firstLine="0" w:hanging="0"/>
              <w:spacing w:before="0" w:after="0"/>
            </w:pPr>
            <w:r>
              <w:rPr>
                <w:sz w:val="18"/>
                <w:szCs w:val="18"/>
              </w:rPr>
              <w:t xml:space="preserve">fuw</w:t>
            </w:r>
          </w:p>
        </w:tc>
        <w:tc>
          <w:tcPr>
            <w:tcW w:w="1060" w:type="dxa"/>
            <w:noWrap/>
          </w:tcPr>
          <w:p>
            <w:pPr>
              <w:jc w:val="left"/>
              <w:ind w:left="200" w:right="0" w:firstLine="0" w:hanging="0"/>
              <w:spacing w:before="0" w:after="0"/>
            </w:pPr>
            <w:r>
              <w:rPr>
                <w:sz w:val="18"/>
                <w:szCs w:val="18"/>
              </w:rPr>
              <w:t xml:space="preserve">ˈɡur</w:t>
            </w:r>
          </w:p>
        </w:tc>
      </w:tr>
      <w:tr>
        <w:trPr/>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buy</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Hor introduces complement clauses with a dedicated complementiser, similar to English </w:t>
      </w:r>
      <w:r>
        <w:rPr>
          <w:i w:val="1"/>
          <w:iCs w:val="1"/>
        </w:rPr>
        <w:t xml:space="preserve">that</w:t>
      </w:r>
      <w:r>
        <w:rPr>
          <w:i w:val="0"/>
          <w:iCs w:val="0"/>
        </w:rPr>
        <w:t xml:space="preserve">. The complementiser appears at the beginning of the embedded clause and signals that the clause functions as a syntactic argument. The embedded clause is fully finite and displays the same tense, aspect and agreement patterns as independent clauses.</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Yubub ted fuw shariy chiyefik shuthuğ lakozh fuw dicheeliy.</w:t>
      </w:r>
      <w:r>
        <w:rPr>
          <w:i w:val="1"/>
          <w:iCs w:val="1"/>
        </w:rPr>
        <w:t xml:space="preserve">	(27)</w:t>
      </w:r>
    </w:p>
    <w:p>
      <w:pPr>
        <w:jc w:val="left"/>
        <w:ind w:left="200" w:right="0" w:firstLine="0" w:hanging="0"/>
        <w:spacing w:before="0" w:after="0"/>
        <w:tabs>
          <w:tab w:val="right" w:leader="none" w:pos="9000"/>
        </w:tabs>
      </w:pPr>
      <w:r>
        <w:rPr/>
        <w:t xml:space="preserve"/>
      </w:r>
      <w:r>
        <w:rPr/>
        <w:t xml:space="preserve">[ˈjubub ˈted fuw ˈʃarij t͡ʃiˈjefik ʃuˈθuɣ laˈkoʒ fuw dit͡ʃeːlij]</w:t>
      </w:r>
    </w:p>
    <w:tbl>
      <w:tblGrid>
        <w:gridCol w:w="700" w:type="dxa"/>
        <w:gridCol w:w="700" w:type="dxa"/>
        <w:gridCol w:w="700" w:type="dxa"/>
        <w:gridCol w:w="700" w:type="dxa"/>
        <w:gridCol w:w="700" w:type="dxa"/>
        <w:gridCol w:w="700" w:type="dxa"/>
        <w:gridCol w:w="94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ˈjub</w:t>
            </w:r>
          </w:p>
        </w:tc>
        <w:tc>
          <w:tcPr>
            <w:tcW w:w="700" w:type="dxa"/>
            <w:noWrap/>
          </w:tcPr>
          <w:p>
            <w:pPr>
              <w:jc w:val="left"/>
              <w:ind w:left="200" w:right="0" w:firstLine="0" w:hanging="0"/>
              <w:spacing w:before="0" w:after="0"/>
            </w:pPr>
            <w:r>
              <w:rPr>
                <w:sz w:val="18"/>
                <w:szCs w:val="18"/>
              </w:rPr>
              <w:t xml:space="preserve">-ub</w:t>
            </w:r>
          </w:p>
        </w:tc>
        <w:tc>
          <w:tcPr>
            <w:tcW w:w="700" w:type="dxa"/>
            <w:noWrap/>
          </w:tcPr>
          <w:p>
            <w:pPr>
              <w:jc w:val="left"/>
              <w:ind w:left="200" w:right="0" w:firstLine="0" w:hanging="0"/>
              <w:spacing w:before="0" w:after="0"/>
            </w:pPr>
            <w:r>
              <w:rPr>
                <w:sz w:val="18"/>
                <w:szCs w:val="18"/>
              </w:rPr>
              <w:t xml:space="preserve">ˈted</w:t>
            </w:r>
          </w:p>
        </w:tc>
        <w:tc>
          <w:tcPr>
            <w:tcW w:w="700" w:type="dxa"/>
            <w:noWrap/>
          </w:tcPr>
          <w:p>
            <w:pPr>
              <w:jc w:val="left"/>
              <w:ind w:left="200" w:right="0" w:firstLine="0" w:hanging="0"/>
              <w:spacing w:before="0" w:after="0"/>
            </w:pPr>
            <w:r>
              <w:rPr>
                <w:sz w:val="18"/>
                <w:szCs w:val="18"/>
              </w:rPr>
              <w:t xml:space="preserve">fuw</w:t>
            </w:r>
          </w:p>
        </w:tc>
        <w:tc>
          <w:tcPr>
            <w:tcW w:w="700" w:type="dxa"/>
            <w:noWrap/>
          </w:tcPr>
          <w:p>
            <w:pPr>
              <w:jc w:val="left"/>
              <w:ind w:left="200" w:right="0" w:firstLine="0" w:hanging="0"/>
              <w:spacing w:before="0" w:after="0"/>
            </w:pPr>
            <w:r>
              <w:rPr>
                <w:sz w:val="18"/>
                <w:szCs w:val="18"/>
              </w:rPr>
              <w:t xml:space="preserve">ˈʃar</w:t>
            </w:r>
          </w:p>
        </w:tc>
        <w:tc>
          <w:tcPr>
            <w:tcW w:w="700" w:type="dxa"/>
            <w:noWrap/>
          </w:tcPr>
          <w:p>
            <w:pPr>
              <w:jc w:val="left"/>
              <w:ind w:left="200" w:right="0" w:firstLine="0" w:hanging="0"/>
              <w:spacing w:before="0" w:after="0"/>
            </w:pPr>
            <w:r>
              <w:rPr>
                <w:sz w:val="18"/>
                <w:szCs w:val="18"/>
              </w:rPr>
              <w:t xml:space="preserve">-ij</w:t>
            </w:r>
          </w:p>
        </w:tc>
        <w:tc>
          <w:tcPr>
            <w:tcW w:w="940" w:type="dxa"/>
            <w:noWrap/>
          </w:tcPr>
          <w:p>
            <w:pPr>
              <w:jc w:val="left"/>
              <w:ind w:left="200" w:right="0" w:firstLine="0" w:hanging="0"/>
              <w:spacing w:before="0" w:after="0"/>
            </w:pPr>
            <w:r>
              <w:rPr>
                <w:sz w:val="18"/>
                <w:szCs w:val="18"/>
              </w:rPr>
              <w:t xml:space="preserve">t͡ʃiˈjef</w:t>
            </w:r>
          </w:p>
        </w:tc>
        <w:tc>
          <w:tcPr>
            <w:tcW w:w="700" w:type="dxa"/>
            <w:noWrap/>
          </w:tcPr>
          <w:p>
            <w:pPr>
              <w:jc w:val="left"/>
              <w:ind w:left="200" w:right="0" w:firstLine="0" w:hanging="0"/>
              <w:spacing w:before="0" w:after="0"/>
            </w:pPr>
            <w:r>
              <w:rPr>
                <w:sz w:val="18"/>
                <w:szCs w:val="18"/>
              </w:rPr>
              <w:t xml:space="preserve">-ik</w:t>
            </w:r>
          </w:p>
        </w:tc>
        <w:tc>
          <w:tcPr>
            <w:tcW w:w="820" w:type="dxa"/>
            <w:noWrap/>
          </w:tcPr>
          <w:p>
            <w:pPr>
              <w:jc w:val="left"/>
              <w:ind w:left="200" w:right="0" w:firstLine="0" w:hanging="0"/>
              <w:spacing w:before="0" w:after="0"/>
            </w:pPr>
            <w:r>
              <w:rPr>
                <w:sz w:val="18"/>
                <w:szCs w:val="18"/>
              </w:rPr>
              <w:t xml:space="preserve">ʃuˈθuɣ</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DAT</w:t>
            </w:r>
          </w:p>
        </w:tc>
        <w:tc>
          <w:tcPr>
            <w:tcW w:w="94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COMP</w:t>
            </w:r>
          </w:p>
        </w:tc>
      </w:tr>
    </w:tbl>
    <w:p>
      <w:pPr>
        <w:jc w:val="left"/>
        <w:spacing w:before="0" w:after="0"/>
      </w:pPr>
      <w:r>
        <w:rPr>
          <w:sz w:val="2"/>
          <w:szCs w:val="2"/>
        </w:rPr>
        <w:t xml:space="preserve"> </w:t>
      </w:r>
    </w:p>
    <w:tbl>
      <w:tblGrid>
        <w:gridCol w:w="940" w:type="dxa"/>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laˈkoʒ</w:t>
            </w:r>
          </w:p>
        </w:tc>
        <w:tc>
          <w:tcPr>
            <w:tcW w:w="700" w:type="dxa"/>
            <w:noWrap/>
          </w:tcPr>
          <w:p>
            <w:pPr>
              <w:jc w:val="left"/>
              <w:ind w:left="200" w:right="0" w:firstLine="0" w:hanging="0"/>
              <w:spacing w:before="0" w:after="0"/>
            </w:pPr>
            <w:r>
              <w:rPr>
                <w:sz w:val="18"/>
                <w:szCs w:val="18"/>
              </w:rPr>
              <w:t xml:space="preserve">fuw</w:t>
            </w:r>
          </w:p>
        </w:tc>
        <w:tc>
          <w:tcPr>
            <w:tcW w:w="940" w:type="dxa"/>
            <w:noWrap/>
          </w:tcPr>
          <w:p>
            <w:pPr>
              <w:jc w:val="left"/>
              <w:ind w:left="200" w:right="0" w:firstLine="0" w:hanging="0"/>
              <w:spacing w:before="0" w:after="0"/>
            </w:pPr>
            <w:r>
              <w:rPr>
                <w:sz w:val="18"/>
                <w:szCs w:val="18"/>
              </w:rPr>
              <w:t xml:space="preserve">dit͡ʃeːl</w:t>
            </w:r>
          </w:p>
        </w:tc>
        <w:tc>
          <w:tcPr>
            <w:tcW w:w="700" w:type="dxa"/>
            <w:noWrap/>
          </w:tcPr>
          <w:p>
            <w:pPr>
              <w:jc w:val="left"/>
              <w:ind w:left="200" w:right="0" w:firstLine="0" w:hanging="0"/>
              <w:spacing w:before="0" w:after="0"/>
            </w:pPr>
            <w:r>
              <w:rPr>
                <w:sz w:val="18"/>
                <w:szCs w:val="18"/>
              </w:rPr>
              <w:t xml:space="preserve">-ij</w:t>
            </w:r>
          </w:p>
        </w:tc>
      </w:tr>
      <w:tr>
        <w:trPr/>
        <w:tc>
          <w:tcPr>
            <w:tcW w:w="94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DAT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Hor expresses quoted or reported speech without a dedicated quotative particle. Quotations appear as ordinary clauses, distinguished only by the surrounding syntactic context or by the use of verbs of speaking.</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Yubub khuutz fuw shariy gur daag koñ shuthuğ.</w:t>
      </w:r>
      <w:r>
        <w:rPr>
          <w:i w:val="1"/>
          <w:iCs w:val="1"/>
        </w:rPr>
        <w:t xml:space="preserve">	(28)</w:t>
      </w:r>
    </w:p>
    <w:p>
      <w:pPr>
        <w:jc w:val="left"/>
        <w:ind w:left="200" w:right="0" w:firstLine="0" w:hanging="0"/>
        <w:spacing w:before="0" w:after="0"/>
        <w:tabs>
          <w:tab w:val="right" w:leader="none" w:pos="9000"/>
        </w:tabs>
      </w:pPr>
      <w:r>
        <w:rPr/>
        <w:t xml:space="preserve"/>
      </w:r>
      <w:r>
        <w:rPr/>
        <w:t xml:space="preserve">[ˈjubub ˈxuːt͡s fuw ˈʃarij ˈɡur ˈdaːɡ ˈkoɲ ʃuˈθuɣ]</w:t>
      </w:r>
    </w:p>
    <w:tbl>
      <w:tblGrid>
        <w:gridCol w:w="700" w:type="dxa"/>
        <w:gridCol w:w="700" w:type="dxa"/>
        <w:gridCol w:w="880" w:type="dxa"/>
        <w:gridCol w:w="700" w:type="dxa"/>
        <w:gridCol w:w="700" w:type="dxa"/>
        <w:gridCol w:w="700" w:type="dxa"/>
        <w:gridCol w:w="1060" w:type="dxa"/>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ˈjub</w:t>
            </w:r>
          </w:p>
        </w:tc>
        <w:tc>
          <w:tcPr>
            <w:tcW w:w="700" w:type="dxa"/>
            <w:noWrap/>
          </w:tcPr>
          <w:p>
            <w:pPr>
              <w:jc w:val="left"/>
              <w:ind w:left="200" w:right="0" w:firstLine="0" w:hanging="0"/>
              <w:spacing w:before="0" w:after="0"/>
            </w:pPr>
            <w:r>
              <w:rPr>
                <w:sz w:val="18"/>
                <w:szCs w:val="18"/>
              </w:rPr>
              <w:t xml:space="preserve">-ub</w:t>
            </w:r>
          </w:p>
        </w:tc>
        <w:tc>
          <w:tcPr>
            <w:tcW w:w="880" w:type="dxa"/>
            <w:noWrap/>
          </w:tcPr>
          <w:p>
            <w:pPr>
              <w:jc w:val="left"/>
              <w:ind w:left="200" w:right="0" w:firstLine="0" w:hanging="0"/>
              <w:spacing w:before="0" w:after="0"/>
            </w:pPr>
            <w:r>
              <w:rPr>
                <w:sz w:val="18"/>
                <w:szCs w:val="18"/>
              </w:rPr>
              <w:t xml:space="preserve">ˈxuːt͡s</w:t>
            </w:r>
          </w:p>
        </w:tc>
        <w:tc>
          <w:tcPr>
            <w:tcW w:w="700" w:type="dxa"/>
            <w:noWrap/>
          </w:tcPr>
          <w:p>
            <w:pPr>
              <w:jc w:val="left"/>
              <w:ind w:left="200" w:right="0" w:firstLine="0" w:hanging="0"/>
              <w:spacing w:before="0" w:after="0"/>
            </w:pPr>
            <w:r>
              <w:rPr>
                <w:sz w:val="18"/>
                <w:szCs w:val="18"/>
              </w:rPr>
              <w:t xml:space="preserve">fuw</w:t>
            </w:r>
          </w:p>
        </w:tc>
        <w:tc>
          <w:tcPr>
            <w:tcW w:w="700" w:type="dxa"/>
            <w:noWrap/>
          </w:tcPr>
          <w:p>
            <w:pPr>
              <w:jc w:val="left"/>
              <w:ind w:left="200" w:right="0" w:firstLine="0" w:hanging="0"/>
              <w:spacing w:before="0" w:after="0"/>
            </w:pPr>
            <w:r>
              <w:rPr>
                <w:sz w:val="18"/>
                <w:szCs w:val="18"/>
              </w:rPr>
              <w:t xml:space="preserve">ˈʃar</w:t>
            </w:r>
          </w:p>
        </w:tc>
        <w:tc>
          <w:tcPr>
            <w:tcW w:w="700" w:type="dxa"/>
            <w:noWrap/>
          </w:tcPr>
          <w:p>
            <w:pPr>
              <w:jc w:val="left"/>
              <w:ind w:left="200" w:right="0" w:firstLine="0" w:hanging="0"/>
              <w:spacing w:before="0" w:after="0"/>
            </w:pPr>
            <w:r>
              <w:rPr>
                <w:sz w:val="18"/>
                <w:szCs w:val="18"/>
              </w:rPr>
              <w:t xml:space="preserve">-ij</w:t>
            </w:r>
          </w:p>
        </w:tc>
        <w:tc>
          <w:tcPr>
            <w:tcW w:w="1060" w:type="dxa"/>
            <w:noWrap/>
          </w:tcPr>
          <w:p>
            <w:pPr>
              <w:jc w:val="left"/>
              <w:ind w:left="200" w:right="0" w:firstLine="0" w:hanging="0"/>
              <w:spacing w:before="0" w:after="0"/>
            </w:pPr>
            <w:r>
              <w:rPr>
                <w:sz w:val="18"/>
                <w:szCs w:val="18"/>
              </w:rPr>
              <w:t xml:space="preserve">ˈɡur</w:t>
            </w:r>
          </w:p>
        </w:tc>
        <w:tc>
          <w:tcPr>
            <w:tcW w:w="760" w:type="dxa"/>
            <w:noWrap/>
          </w:tcPr>
          <w:p>
            <w:pPr>
              <w:jc w:val="left"/>
              <w:ind w:left="200" w:right="0" w:firstLine="0" w:hanging="0"/>
              <w:spacing w:before="0" w:after="0"/>
            </w:pPr>
            <w:r>
              <w:rPr>
                <w:sz w:val="18"/>
                <w:szCs w:val="18"/>
              </w:rPr>
              <w:t xml:space="preserve">ˈdaːɡ</w:t>
            </w:r>
          </w:p>
        </w:tc>
        <w:tc>
          <w:tcPr>
            <w:tcW w:w="820" w:type="dxa"/>
            <w:noWrap/>
          </w:tcPr>
          <w:p>
            <w:pPr>
              <w:jc w:val="left"/>
              <w:ind w:left="200" w:right="0" w:firstLine="0" w:hanging="0"/>
              <w:spacing w:before="0" w:after="0"/>
            </w:pPr>
            <w:r>
              <w:rPr>
                <w:sz w:val="18"/>
                <w:szCs w:val="18"/>
              </w:rPr>
              <w:t xml:space="preserve">ˈkoɲ</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DAT</w:t>
            </w:r>
          </w:p>
        </w:tc>
        <w:tc>
          <w:tcPr>
            <w:tcW w:w="1060" w:type="dxa"/>
            <w:noWrap/>
          </w:tcPr>
          <w:p>
            <w:pPr>
              <w:jc w:val="left"/>
              <w:ind w:left="200" w:right="0" w:firstLine="0" w:hanging="0"/>
              <w:spacing w:before="0" w:after="0"/>
            </w:pPr>
            <w:r>
              <w:rPr>
                <w:sz w:val="18"/>
                <w:szCs w:val="18"/>
                <w:i w:val="1"/>
                <w:iCs w:val="1"/>
              </w:rPr>
              <w:t xml:space="preserve">1excl.sing</w:t>
            </w:r>
          </w:p>
        </w:tc>
        <w:tc>
          <w:tcPr>
            <w:tcW w:w="76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2.sing</w:t>
            </w:r>
          </w:p>
        </w:tc>
      </w:tr>
    </w:tbl>
    <w:p>
      <w:pPr>
        <w:jc w:val="left"/>
        <w:spacing w:before="0" w:after="0"/>
      </w:pPr>
      <w:r>
        <w:rPr>
          <w:sz w:val="2"/>
          <w:szCs w:val="2"/>
        </w:rPr>
        <w:t xml:space="preserve"> </w:t>
      </w:r>
    </w:p>
    <w:tbl>
      <w:tblGrid>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ʃuˈθuɣ</w:t>
            </w:r>
          </w:p>
        </w:tc>
      </w:tr>
      <w:tr>
        <w:trPr/>
        <w:tc>
          <w:tcPr>
            <w:tcW w:w="82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Ngab fuw wok khakuhub muuz kug tumub khais ñaapub mir khais walağub. Gitzaim fuw bağ sam fiñub, mir gain fuw bağ niiñ ziboowub chukh ñiilub, shitzair yufa fuw bağ wooy. Titz fuw bağ faas wam ğaud wigaushuhik shuthuğ mir faas wam ñaik wigaushuhik shuthuğ galuub. Ngab fuw bağ wigaushub nikhir ñobub, mir ngab fuw bağ thuthiğub nikhir chiskowub.</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Kakos sip faas siith khakuhub. Zayup fuw ngetub mir shishtub bağ ñaapuhub. Patzeef fuw bağ chikakuhil mir diiyuhil woduhub. Shaik difooch fuw horub, fech goh faas ñaapub, chukh liiy mithub. Wikhis fuw niiğ kug mir tzashpan chukh hooy siyekub. Tziriğ fuw sip faas ñaapub, buñoth fuw niiğ.</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English-Hor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sauth</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gur</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faas</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thul</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tad</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koñ</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w:t>
      </w:r>
      <w:r>
        <w:rPr/>
        <w:t xml:space="preserve"> </w:t>
      </w:r>
      <w:r>
        <w:rPr>
          <w:i w:val="1"/>
          <w:iCs w:val="1"/>
        </w:rPr>
        <w:t xml:space="preserve">pron</w:t>
      </w:r>
      <w:r>
        <w:rPr/>
        <w:t xml:space="preserve"> </w:t>
      </w:r>
      <w:r>
        <w:rPr/>
        <w:t xml:space="preserve">bağ</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w:t>
      </w:r>
      <w:r>
        <w:rPr/>
        <w:t xml:space="preserve"> </w:t>
      </w:r>
      <w:r>
        <w:rPr>
          <w:i w:val="1"/>
          <w:iCs w:val="1"/>
        </w:rPr>
        <w:t xml:space="preserve">pron</w:t>
      </w:r>
      <w:r>
        <w:rPr/>
        <w:t xml:space="preserve"> </w:t>
      </w:r>
      <w:r>
        <w:rPr/>
        <w:t xml:space="preserve">niiğ</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wok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hung</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mir</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ñautz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nazum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wikhis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chiyef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difooch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risais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jeeth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sish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nusoğ</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fapash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goh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tziiñ</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zhag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-ya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sukay</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suğ</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-uw</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bithauth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diiy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dom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tech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biing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fot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tzakhauj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ngis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buuk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datzag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kisezh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gushkef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yub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haung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ğuwaikh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siyek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nging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wigaush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yon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ñaik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shaik</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shuush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guz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zar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ñauz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piguğ</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Chafot</w:t>
      </w:r>
      <w:r>
        <w:rPr/>
        <w:t xml:space="preserve"> </w:t>
      </w:r>
      <w:r>
        <w:rPr>
          <w:i w:val="1"/>
          <w:iCs w:val="1"/>
        </w:rPr>
        <w:t xml:space="preserve">prop</w:t>
      </w:r>
      <w:r>
        <w:rPr/>
        <w:t xml:space="preserve"> </w:t>
      </w:r>
      <w:r>
        <w:rPr/>
        <w:t xml:space="preserve">Chafoot</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waang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niskeech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nimey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haad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miir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shushik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tod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mol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khuzeet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nef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fistar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shuthuğ</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kitzang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patzeef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lish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yuuth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tister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buñoth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pil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daab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shiiw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walağ</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ñang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liiy</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tzafir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haas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tam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gad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shauf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kiim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thipuf</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nguzaang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yufa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haath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tum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fiñ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shin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jeesh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lazhog</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biğiñ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tziriğ</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shaar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mug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ngasiizh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biizh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faash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tidish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tzathañ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zaiw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zuzh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changoy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zhil</w:t>
      </w:r>
      <w:r>
        <w:rPr/>
        <w:t xml:space="preserv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nget</w:t>
      </w:r>
      <w:r>
        <w:rPr/>
        <w:t xml:space="preserv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rikh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gain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yafitz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tir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naiñ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peñ</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tayong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dirauğ</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tziñang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kheey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pithaash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dazh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ngisit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dok</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karaar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raitz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tzash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thaaz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ñaut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hizh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ner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mair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sam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tzaam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fuul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zhuf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shos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chis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ğaun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tzas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suñ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beng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shatid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kich</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Ghinyoy</w:t>
      </w:r>
      <w:r>
        <w:rPr/>
        <w:t xml:space="preserve"> </w:t>
      </w:r>
      <w:r>
        <w:rPr>
          <w:i w:val="1"/>
          <w:iCs w:val="1"/>
        </w:rPr>
        <w:t xml:space="preserve">prop</w:t>
      </w:r>
      <w:r>
        <w:rPr/>
        <w:t xml:space="preserve"> </w:t>
      </w:r>
      <w:r>
        <w:rPr/>
        <w:t xml:space="preserve">Ğiñoy</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shar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ted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Thazhetz</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fud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pahij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heng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nulaatz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tuğuusht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mif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ñug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ñak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hangam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ngab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tzair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fazh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woy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tosh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feer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sok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w:t>
      </w:r>
      <w:r>
        <w:rPr/>
        <w:t xml:space="preserve"> </w:t>
      </w:r>
      <w:r>
        <w:rPr>
          <w:i w:val="1"/>
          <w:iCs w:val="1"/>
        </w:rPr>
        <w:t xml:space="preserve">noun</w:t>
      </w:r>
      <w:r>
        <w:rPr/>
        <w:t xml:space="preserve"> (</w:t>
      </w:r>
      <w:r>
        <w:rPr>
          <w:i w:val="1"/>
          <w:iCs w:val="1"/>
        </w:rPr>
        <w:t xml:space="preserve">language</w:t>
      </w:r>
      <w:r>
        <w:rPr/>
        <w:t xml:space="preserve">) </w:t>
      </w:r>
      <w:r>
        <w:rPr/>
        <w:t xml:space="preserve">hor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birip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buk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khak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jashpoth</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tiraiy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shiniiw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yeğ</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diñep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lath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zhiim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ñaas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siw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ğekh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giy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loch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chukh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zhaud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jul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bukh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khiiz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ñing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muuz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naab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bes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gishiikh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yazezh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gitzaim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buuf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zahaaj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haleshk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ñey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khutz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zhañiiğ</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ğishushk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ñiil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ñaap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naap</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zhaz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sheğ</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zhiiw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ñeb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ludin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chuw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ditzuukh</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hoow</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-ab</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nah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thizek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koom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khazauch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daag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bamal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ğaud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chikak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ngağ</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ğuğitz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mith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huuğ</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makiit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jain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pikatz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Mishum</w:t>
      </w:r>
      <w:r>
        <w:rPr/>
        <w:t xml:space="preserve"> </w:t>
      </w:r>
      <w:r>
        <w:rPr>
          <w:i w:val="1"/>
          <w:iCs w:val="1"/>
        </w:rPr>
        <w:t xml:space="preserve">prop</w:t>
      </w:r>
      <w:r>
        <w:rPr/>
        <w:t xml:space="preserve"> </w:t>
      </w:r>
      <w:r>
        <w:rPr/>
        <w:t xml:space="preserve">Mishuum</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muniih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hek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chiskow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neğ</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thabaub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ngajoozh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meth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yauch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chibas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lash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tziyaip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ñubuush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hakhoch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shen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ñik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fubich</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khauz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kuj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zaam</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mur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khais</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zuuj</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siith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giwap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khangaan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zhaur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tzashpan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ziboow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wem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ni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nikhir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zhamiiw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niizh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nez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ğoozh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thiğiif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RELPRON</w:t>
      </w:r>
      <w:r>
        <w:rPr/>
        <w:t xml:space="preserve"> </w:t>
      </w:r>
      <w:r>
        <w:rPr>
          <w:i w:val="1"/>
          <w:iCs w:val="1"/>
        </w:rPr>
        <w:t xml:space="preserve">pron</w:t>
      </w:r>
      <w:r>
        <w:rPr/>
        <w:t xml:space="preserve"> </w:t>
      </w:r>
      <w:r>
        <w:rPr/>
        <w:t xml:space="preserve">fech</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kakos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ginashk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fiid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kinoob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teth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gañor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ziğekh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muf</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chub</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saskis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baas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Ruspaw</w:t>
      </w:r>
      <w:r>
        <w:rPr/>
        <w:t xml:space="preserve"> </w:t>
      </w:r>
      <w:r>
        <w:rPr>
          <w:i w:val="1"/>
          <w:iCs w:val="1"/>
        </w:rPr>
        <w:t xml:space="preserve">prop</w:t>
      </w:r>
      <w:r>
        <w:rPr/>
        <w:t xml:space="preserve"> </w:t>
      </w:r>
      <w:r>
        <w:rPr/>
        <w:t xml:space="preserve">Ruspaaw</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fakhos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zhağauch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titz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ğunatz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sikuud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thinging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said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duf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ñusab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madith</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mumir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Shangong</w:t>
      </w:r>
      <w:r>
        <w:rPr/>
        <w:t xml:space="preserve"> </w:t>
      </w:r>
      <w:r>
        <w:rPr>
          <w:i w:val="1"/>
          <w:iCs w:val="1"/>
        </w:rPr>
        <w:t xml:space="preserve">prop</w:t>
      </w:r>
      <w:r>
        <w:rPr/>
        <w:t xml:space="preserve"> </w:t>
      </w:r>
      <w:r>
        <w:rPr/>
        <w:t xml:space="preserve">Shangong</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zayup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giz</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shif</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khur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nam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hooy</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biiñ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lakhish</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sech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zil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ñaus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thuthiğ</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keesh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tzok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pichey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kizaiğ</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nisiğ</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girep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khatz</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waf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wod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zhiin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jaañ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ñas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chareen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bajing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zhuzash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nuwiw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ğajep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pay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zhith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tzafaat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ñob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-tza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hiseğ</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fatzeesk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batzağ</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yew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lost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lakozh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shufey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yeb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mizh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wasah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dicheel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khuutz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zhok</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chil</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dosh</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wooy</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bistob</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ñah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mup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nung</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galuub</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ñikhiib</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shij</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ğith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Thugow</w:t>
      </w:r>
      <w:r>
        <w:rPr/>
        <w:t xml:space="preserve"> </w:t>
      </w:r>
      <w:r>
        <w:rPr>
          <w:i w:val="1"/>
          <w:iCs w:val="1"/>
        </w:rPr>
        <w:t xml:space="preserve">prop</w:t>
      </w:r>
      <w:r>
        <w:rPr/>
        <w:t xml:space="preserve"> </w:t>
      </w:r>
      <w:r>
        <w:rPr/>
        <w:t xml:space="preserve">Thugow</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shitzair</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sagis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kañaay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shisht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wauğ</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foj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dokh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sap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pu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laiy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ğis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ğing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gaif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thum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sof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shung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jin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gauzh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ngob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bung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baad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jakhisp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fid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tim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tzosh</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dangiikh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wiip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bilach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pafizh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fashtoh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shuup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paar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gaazh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shiy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lat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fuub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kaar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jağauğ</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besh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kug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niiñ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zhash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nadosh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naist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kutzip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fitzaing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nig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chibaan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nis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fabaiğ</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feez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haut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ngaay</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Zhujogh</w:t>
      </w:r>
      <w:r>
        <w:rPr/>
        <w:t xml:space="preserve"> </w:t>
      </w:r>
      <w:r>
        <w:rPr>
          <w:i w:val="1"/>
          <w:iCs w:val="1"/>
        </w:rPr>
        <w:t xml:space="preserve">prop</w:t>
      </w:r>
      <w:r>
        <w:rPr/>
        <w:t xml:space="preserve"> </w:t>
      </w:r>
      <w:r>
        <w:rPr/>
        <w:t xml:space="preserve">Zhujoğ</w:t>
      </w:r>
      <w:r>
        <w:rPr/>
        <w:t xml:space="preserve"> </w:t>
      </w:r>
      <w:r>
        <w:rPr>
          <w:i w:val="1"/>
          <w:iCs w:val="1"/>
        </w:rPr>
        <w:t xml:space="preserve">prop</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Hor-English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-ab</w:t>
      </w:r>
      <w:r>
        <w:rPr/>
        <w:t xml:space="preserve"> [-ab]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-ah</w:t>
      </w:r>
      <w:r>
        <w:rPr/>
        <w:t xml:space="preserve"> [-ah] </w:t>
      </w:r>
      <w:r>
        <w:rPr>
          <w:i w:val="1"/>
          <w:iCs w:val="1"/>
        </w:rPr>
        <w:t xml:space="preserve">nouncase suffix</w:t>
      </w:r>
      <w:r>
        <w:rPr/>
        <w:t xml:space="preserve"> PART </w:t>
      </w:r>
    </w:p>
    <w:p>
      <w:pPr>
        <w:jc w:val="left"/>
        <w:ind w:left="250" w:right="0" w:firstLine="0" w:hanging="250"/>
        <w:spacing w:before="0" w:after="0"/>
      </w:pPr>
      <w:r>
        <w:rPr/>
        <w:t xml:space="preserve"/>
      </w:r>
      <w:r>
        <w:rPr>
          <w:b w:val="1"/>
          <w:bCs w:val="1"/>
        </w:rPr>
        <w:t xml:space="preserve">-ap</w:t>
      </w:r>
      <w:r>
        <w:rPr/>
        <w:t xml:space="preserve"> [-ap] </w:t>
      </w:r>
      <w:r>
        <w:rPr>
          <w:i w:val="1"/>
          <w:iCs w:val="1"/>
        </w:rPr>
        <w:t xml:space="preserve">nouncase suffix</w:t>
      </w:r>
      <w:r>
        <w:rPr/>
        <w:t xml:space="preserve"> INS </w:t>
      </w:r>
    </w:p>
    <w:p>
      <w:pPr>
        <w:jc w:val="left"/>
        <w:ind w:left="250" w:right="0" w:firstLine="0" w:hanging="250"/>
        <w:spacing w:before="0" w:after="0"/>
      </w:pPr>
      <w:r>
        <w:rPr/>
        <w:t xml:space="preserve"/>
      </w:r>
      <w:r>
        <w:rPr>
          <w:b w:val="1"/>
          <w:bCs w:val="1"/>
        </w:rPr>
        <w:t xml:space="preserve">-at</w:t>
      </w:r>
      <w:r>
        <w:rPr/>
        <w:t xml:space="preserve"> [-at] </w:t>
      </w:r>
      <w:r>
        <w:rPr>
          <w:i w:val="1"/>
          <w:iCs w:val="1"/>
        </w:rPr>
        <w:t xml:space="preserve">nouncase suffix</w:t>
      </w:r>
      <w:r>
        <w:rPr/>
        <w:t xml:space="preserve"> LOC </w:t>
      </w:r>
    </w:p>
    <w:p>
      <w:pPr>
        <w:jc w:val="left"/>
        <w:ind w:left="250" w:right="0" w:firstLine="0" w:hanging="250"/>
        <w:spacing w:before="0" w:after="0"/>
      </w:pPr>
      <w:r>
        <w:rPr/>
        <w:t xml:space="preserve"/>
      </w:r>
      <w:r>
        <w:rPr>
          <w:b w:val="1"/>
          <w:bCs w:val="1"/>
        </w:rPr>
        <w:t xml:space="preserve">baad</w:t>
      </w:r>
      <w:r>
        <w:rPr/>
        <w:t xml:space="preserve"> [baːˈd]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baas</w:t>
      </w:r>
      <w:r>
        <w:rPr/>
        <w:t xml:space="preserve"> [baːˈs]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bajing</w:t>
      </w:r>
      <w:r>
        <w:rPr/>
        <w:t xml:space="preserve"> [bad͡ʒiˈŋ]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bamal</w:t>
      </w:r>
      <w:r>
        <w:rPr/>
        <w:t xml:space="preserve"> [bamaˈl]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batzağ</w:t>
      </w:r>
      <w:r>
        <w:rPr/>
        <w:t xml:space="preserve"> [bat͡saˈɣ]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baw</w:t>
      </w:r>
      <w:r>
        <w:rPr/>
        <w:t xml:space="preserve"> [baw]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bağ</w:t>
      </w:r>
      <w:r>
        <w:rPr/>
        <w:t xml:space="preserve"> [baˈɣ] </w:t>
      </w:r>
      <w:r>
        <w:rPr>
          <w:i w:val="1"/>
          <w:iCs w:val="1"/>
        </w:rPr>
        <w:t xml:space="preserve">pron</w:t>
      </w:r>
      <w:r>
        <w:rPr/>
        <w:t xml:space="preserve"> 3.plur </w:t>
      </w:r>
      <w:r>
        <w:rPr>
          <w:i w:val="1"/>
          <w:iCs w:val="1"/>
        </w:rPr>
        <w:t xml:space="preserve">pron</w:t>
      </w:r>
    </w:p>
    <w:p>
      <w:pPr>
        <w:jc w:val="left"/>
        <w:ind w:left="250" w:right="0" w:firstLine="0" w:hanging="250"/>
        <w:spacing w:before="0" w:after="0"/>
      </w:pPr>
      <w:r>
        <w:rPr/>
        <w:t xml:space="preserve"/>
      </w:r>
      <w:r>
        <w:rPr>
          <w:b w:val="1"/>
          <w:bCs w:val="1"/>
        </w:rPr>
        <w:t xml:space="preserve">beng</w:t>
      </w:r>
      <w:r>
        <w:rPr/>
        <w:t xml:space="preserve"> [beˈŋ]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bes</w:t>
      </w:r>
      <w:r>
        <w:rPr/>
        <w:t xml:space="preserve"> [beˈs]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besh</w:t>
      </w:r>
      <w:r>
        <w:rPr/>
        <w:t xml:space="preserve"> [beˈʃ]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biing</w:t>
      </w:r>
      <w:r>
        <w:rPr/>
        <w:t xml:space="preserve"> [biːˈŋ]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biizh</w:t>
      </w:r>
      <w:r>
        <w:rPr/>
        <w:t xml:space="preserve"> [biːˈʒ]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biiñ</w:t>
      </w:r>
      <w:r>
        <w:rPr/>
        <w:t xml:space="preserve"> [biːˈɲ]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bilach</w:t>
      </w:r>
      <w:r>
        <w:rPr/>
        <w:t xml:space="preserve"> [bilaˈt͡ʃ]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birip</w:t>
      </w:r>
      <w:r>
        <w:rPr/>
        <w:t xml:space="preserve"> [biriˈp]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bistob</w:t>
      </w:r>
      <w:r>
        <w:rPr/>
        <w:t xml:space="preserve"> [bistoˈb]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bithauth</w:t>
      </w:r>
      <w:r>
        <w:rPr/>
        <w:t xml:space="preserve"> [biθauˈθ] </w:t>
      </w:r>
      <w:r>
        <w:rPr>
          <w:i w:val="1"/>
          <w:iCs w:val="1"/>
        </w:rPr>
        <w:t xml:space="preserve">noun</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biğiñ</w:t>
      </w:r>
      <w:r>
        <w:rPr/>
        <w:t xml:space="preserve"> [biɣiˈɲ]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buk</w:t>
      </w:r>
      <w:r>
        <w:rPr/>
        <w:t xml:space="preserve"> [buˈk] </w:t>
      </w:r>
      <w:r>
        <w:rPr>
          <w:i w:val="1"/>
          <w:iCs w:val="1"/>
        </w:rPr>
        <w:t xml:space="preserve">noun</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bukh</w:t>
      </w:r>
      <w:r>
        <w:rPr/>
        <w:t xml:space="preserve"> [buˈx]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bung</w:t>
      </w:r>
      <w:r>
        <w:rPr/>
        <w:t xml:space="preserve"> [buˈŋ]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buuf</w:t>
      </w:r>
      <w:r>
        <w:rPr/>
        <w:t xml:space="preserve"> [buːˈf]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buuk</w:t>
      </w:r>
      <w:r>
        <w:rPr/>
        <w:t xml:space="preserve"> [buːk]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buñoth</w:t>
      </w:r>
      <w:r>
        <w:rPr/>
        <w:t xml:space="preserve"> [buɲoˈθ]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Chafoot</w:t>
      </w:r>
      <w:r>
        <w:rPr/>
        <w:t xml:space="preserve"> [t͡ʃafoːˈt] </w:t>
      </w:r>
      <w:r>
        <w:rPr>
          <w:i w:val="1"/>
          <w:iCs w:val="1"/>
        </w:rPr>
        <w:t xml:space="preserve">prop</w:t>
      </w:r>
      <w:r>
        <w:rPr/>
        <w:t xml:space="preserve"> Chafot </w:t>
      </w:r>
      <w:r>
        <w:rPr>
          <w:i w:val="1"/>
          <w:iCs w:val="1"/>
        </w:rPr>
        <w:t xml:space="preserve">prop</w:t>
      </w:r>
    </w:p>
    <w:p>
      <w:pPr>
        <w:jc w:val="left"/>
        <w:ind w:left="250" w:right="0" w:firstLine="0" w:hanging="250"/>
        <w:spacing w:before="0" w:after="0"/>
      </w:pPr>
      <w:r>
        <w:rPr/>
        <w:t xml:space="preserve"/>
      </w:r>
      <w:r>
        <w:rPr>
          <w:b w:val="1"/>
          <w:bCs w:val="1"/>
        </w:rPr>
        <w:t xml:space="preserve">changoy</w:t>
      </w:r>
      <w:r>
        <w:rPr/>
        <w:t xml:space="preserve"> [t͡ʃaŋoˈj] </w:t>
      </w:r>
      <w:r>
        <w:rPr>
          <w:i w:val="1"/>
          <w:iCs w:val="1"/>
        </w:rPr>
        <w:t xml:space="preserve">noun</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chareen</w:t>
      </w:r>
      <w:r>
        <w:rPr/>
        <w:t xml:space="preserve"> [t͡ʃareːˈn]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chibaan</w:t>
      </w:r>
      <w:r>
        <w:rPr/>
        <w:t xml:space="preserve"> [t͡ʃibaːˈn]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chibas</w:t>
      </w:r>
      <w:r>
        <w:rPr/>
        <w:t xml:space="preserve"> [t͡ʃibaˈs]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chikak</w:t>
      </w:r>
      <w:r>
        <w:rPr/>
        <w:t xml:space="preserve"> [t͡ʃikaˈk]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chil</w:t>
      </w:r>
      <w:r>
        <w:rPr/>
        <w:t xml:space="preserve"> [t͡ʃiˈl]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chis</w:t>
      </w:r>
      <w:r>
        <w:rPr/>
        <w:t xml:space="preserve"> [t͡ʃiˈs]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chiskow</w:t>
      </w:r>
      <w:r>
        <w:rPr/>
        <w:t xml:space="preserve"> [t͡ʃiskoˈw]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chiyef</w:t>
      </w:r>
      <w:r>
        <w:rPr/>
        <w:t xml:space="preserve"> [t͡ʃijeˈf]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chub</w:t>
      </w:r>
      <w:r>
        <w:rPr/>
        <w:t xml:space="preserve"> [t͡ʃuˈb]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chukh</w:t>
      </w:r>
      <w:r>
        <w:rPr/>
        <w:t xml:space="preserve"> [t͡ʃuˈx]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chuw</w:t>
      </w:r>
      <w:r>
        <w:rPr/>
        <w:t xml:space="preserve"> [t͡ʃuˈw]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daab</w:t>
      </w:r>
      <w:r>
        <w:rPr/>
        <w:t xml:space="preserve"> [daːˈb]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daag</w:t>
      </w:r>
      <w:r>
        <w:rPr/>
        <w:t xml:space="preserve"> [daːˈɡ]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dangiikh</w:t>
      </w:r>
      <w:r>
        <w:rPr/>
        <w:t xml:space="preserve"> [daŋiːˈx]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dar</w:t>
      </w:r>
      <w:r>
        <w:rPr/>
        <w:t xml:space="preserve"> [dar] </w:t>
      </w:r>
      <w:r>
        <w:rPr>
          <w:i w:val="1"/>
          <w:iCs w:val="1"/>
        </w:rPr>
        <w:t xml:space="preserve">vpmode proclitic</w:t>
      </w:r>
      <w:r>
        <w:rPr/>
        <w:t xml:space="preserve"> conditional </w:t>
      </w:r>
    </w:p>
    <w:p>
      <w:pPr>
        <w:jc w:val="left"/>
        <w:ind w:left="250" w:right="0" w:firstLine="0" w:hanging="250"/>
        <w:spacing w:before="0" w:after="0"/>
      </w:pPr>
      <w:r>
        <w:rPr/>
        <w:t xml:space="preserve"/>
      </w:r>
      <w:r>
        <w:rPr>
          <w:b w:val="1"/>
          <w:bCs w:val="1"/>
        </w:rPr>
        <w:t xml:space="preserve">datzag</w:t>
      </w:r>
      <w:r>
        <w:rPr/>
        <w:t xml:space="preserve"> [dat͡saˈɡ] </w:t>
      </w:r>
      <w:r>
        <w:rPr>
          <w:i w:val="1"/>
          <w:iCs w:val="1"/>
        </w:rPr>
        <w:t xml:space="preserve">noun</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dazh</w:t>
      </w:r>
      <w:r>
        <w:rPr/>
        <w:t xml:space="preserve"> [daˈʒ]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dicheel</w:t>
      </w:r>
      <w:r>
        <w:rPr/>
        <w:t xml:space="preserve"> [dit͡ʃeːl]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difooch</w:t>
      </w:r>
      <w:r>
        <w:rPr/>
        <w:t xml:space="preserve"> [difoːˈt͡ʃ]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diiy</w:t>
      </w:r>
      <w:r>
        <w:rPr/>
        <w:t xml:space="preserve"> [diːˈj]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dirauğ</w:t>
      </w:r>
      <w:r>
        <w:rPr/>
        <w:t xml:space="preserve"> [dirauˈɣ]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ditzuukh</w:t>
      </w:r>
      <w:r>
        <w:rPr/>
        <w:t xml:space="preserve"> [dit͡suːˈx]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diñep</w:t>
      </w:r>
      <w:r>
        <w:rPr/>
        <w:t xml:space="preserve"> [diɲeˈp]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dok</w:t>
      </w:r>
      <w:r>
        <w:rPr/>
        <w:t xml:space="preserve"> [doˈk]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dokh</w:t>
      </w:r>
      <w:r>
        <w:rPr/>
        <w:t xml:space="preserve"> [doˈx]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dom</w:t>
      </w:r>
      <w:r>
        <w:rPr/>
        <w:t xml:space="preserve"> [doˈm]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dosh</w:t>
      </w:r>
      <w:r>
        <w:rPr/>
        <w:t xml:space="preserve"> [doˈʃ]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duf</w:t>
      </w:r>
      <w:r>
        <w:rPr/>
        <w:t xml:space="preserve"> [duˈf]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faas</w:t>
      </w:r>
      <w:r>
        <w:rPr/>
        <w:t xml:space="preserve"> [faːˈs]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faash</w:t>
      </w:r>
      <w:r>
        <w:rPr/>
        <w:t xml:space="preserve"> [faːˈʃ]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fabaiğ</w:t>
      </w:r>
      <w:r>
        <w:rPr/>
        <w:t xml:space="preserve"> [fabaiˈɣ]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fakhos</w:t>
      </w:r>
      <w:r>
        <w:rPr/>
        <w:t xml:space="preserve"> [faxoˈs]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fapash</w:t>
      </w:r>
      <w:r>
        <w:rPr/>
        <w:t xml:space="preserve"> [fapaˈʃ]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fashtoh</w:t>
      </w:r>
      <w:r>
        <w:rPr/>
        <w:t xml:space="preserve"> [faʃtoˈh]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fatzeesk</w:t>
      </w:r>
      <w:r>
        <w:rPr/>
        <w:t xml:space="preserve"> [fat͡seːˈsk] </w:t>
      </w:r>
      <w:r>
        <w:rPr>
          <w:i w:val="1"/>
          <w:iCs w:val="1"/>
        </w:rPr>
        <w:t xml:space="preserve">noun</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fazh</w:t>
      </w:r>
      <w:r>
        <w:rPr/>
        <w:t xml:space="preserve"> [faˈʒ]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fech</w:t>
      </w:r>
      <w:r>
        <w:rPr/>
        <w:t xml:space="preserve"> [feˈt͡ʃ] </w:t>
      </w:r>
      <w:r>
        <w:rPr>
          <w:i w:val="1"/>
          <w:iCs w:val="1"/>
        </w:rPr>
        <w:t xml:space="preserve">pron</w:t>
      </w:r>
      <w:r>
        <w:rPr/>
        <w:t xml:space="preserve"> RELPRON </w:t>
      </w:r>
      <w:r>
        <w:rPr>
          <w:i w:val="1"/>
          <w:iCs w:val="1"/>
        </w:rPr>
        <w:t xml:space="preserve">pron</w:t>
      </w:r>
    </w:p>
    <w:p>
      <w:pPr>
        <w:jc w:val="left"/>
        <w:ind w:left="250" w:right="0" w:firstLine="0" w:hanging="250"/>
        <w:spacing w:before="0" w:after="0"/>
      </w:pPr>
      <w:r>
        <w:rPr/>
        <w:t xml:space="preserve"/>
      </w:r>
      <w:r>
        <w:rPr>
          <w:b w:val="1"/>
          <w:bCs w:val="1"/>
        </w:rPr>
        <w:t xml:space="preserve">feer</w:t>
      </w:r>
      <w:r>
        <w:rPr/>
        <w:t xml:space="preserve"> [feːˈr]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feez</w:t>
      </w:r>
      <w:r>
        <w:rPr/>
        <w:t xml:space="preserve"> [feːˈz]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fid</w:t>
      </w:r>
      <w:r>
        <w:rPr/>
        <w:t xml:space="preserve"> [fiˈd]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fiid</w:t>
      </w:r>
      <w:r>
        <w:rPr/>
        <w:t xml:space="preserve"> [fiːˈd]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fistar</w:t>
      </w:r>
      <w:r>
        <w:rPr/>
        <w:t xml:space="preserve"> [fistaˈr]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fitzaing</w:t>
      </w:r>
      <w:r>
        <w:rPr/>
        <w:t xml:space="preserve"> [fit͡saiˈŋ]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fiñ</w:t>
      </w:r>
      <w:r>
        <w:rPr/>
        <w:t xml:space="preserve"> [fiˈɲ]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foj</w:t>
      </w:r>
      <w:r>
        <w:rPr/>
        <w:t xml:space="preserve"> [foˈd͡ʒ]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fot</w:t>
      </w:r>
      <w:r>
        <w:rPr/>
        <w:t xml:space="preserve"> [foˈt]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fubich</w:t>
      </w:r>
      <w:r>
        <w:rPr/>
        <w:t xml:space="preserve"> [fubiˈt͡ʃ]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fud</w:t>
      </w:r>
      <w:r>
        <w:rPr/>
        <w:t xml:space="preserve"> [fuˈd]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fuub</w:t>
      </w:r>
      <w:r>
        <w:rPr/>
        <w:t xml:space="preserve"> [fuːˈb]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fuul</w:t>
      </w:r>
      <w:r>
        <w:rPr/>
        <w:t xml:space="preserve"> [fuːˈl]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fuw</w:t>
      </w:r>
      <w:r>
        <w:rPr/>
        <w:t xml:space="preserve"> [fuw]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gaazh</w:t>
      </w:r>
      <w:r>
        <w:rPr/>
        <w:t xml:space="preserve"> [ɡaːˈʒ]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gad</w:t>
      </w:r>
      <w:r>
        <w:rPr/>
        <w:t xml:space="preserve"> [ɡaˈd]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gaif</w:t>
      </w:r>
      <w:r>
        <w:rPr/>
        <w:t xml:space="preserve"> [ɡaiˈf]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gain</w:t>
      </w:r>
      <w:r>
        <w:rPr/>
        <w:t xml:space="preserve"> [ɡaiˈn]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galuub</w:t>
      </w:r>
      <w:r>
        <w:rPr/>
        <w:t xml:space="preserve"> [ɡaluːˈb]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gauzh</w:t>
      </w:r>
      <w:r>
        <w:rPr/>
        <w:t xml:space="preserve"> [ɡauˈʒ]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gañor</w:t>
      </w:r>
      <w:r>
        <w:rPr/>
        <w:t xml:space="preserve"> [ɡaɲoˈr]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ginashk</w:t>
      </w:r>
      <w:r>
        <w:rPr/>
        <w:t xml:space="preserve"> [ɡinaˈʃk] </w:t>
      </w:r>
      <w:r>
        <w:rPr>
          <w:i w:val="1"/>
          <w:iCs w:val="1"/>
        </w:rPr>
        <w:t xml:space="preserve">noun</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girep</w:t>
      </w:r>
      <w:r>
        <w:rPr/>
        <w:t xml:space="preserve"> [ɡireˈp]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gishiikh</w:t>
      </w:r>
      <w:r>
        <w:rPr/>
        <w:t xml:space="preserve"> [ɡiʃiːˈx]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gitzaim</w:t>
      </w:r>
      <w:r>
        <w:rPr/>
        <w:t xml:space="preserve"> [ɡit͡saiˈm]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giwap</w:t>
      </w:r>
      <w:r>
        <w:rPr/>
        <w:t xml:space="preserve"> [ɡiwaˈp]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giy</w:t>
      </w:r>
      <w:r>
        <w:rPr/>
        <w:t xml:space="preserve"> [ɡiˈj]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giz</w:t>
      </w:r>
      <w:r>
        <w:rPr/>
        <w:t xml:space="preserve"> [ɡiˈz]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goh</w:t>
      </w:r>
      <w:r>
        <w:rPr/>
        <w:t xml:space="preserve"> [ɡoˈh]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gur</w:t>
      </w:r>
      <w:r>
        <w:rPr/>
        <w:t xml:space="preserve"> [ɡuˈr]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gushkef</w:t>
      </w:r>
      <w:r>
        <w:rPr/>
        <w:t xml:space="preserve"> [ɡuʃkeˈf]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guz</w:t>
      </w:r>
      <w:r>
        <w:rPr/>
        <w:t xml:space="preserve"> [ɡuˈz]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haad</w:t>
      </w:r>
      <w:r>
        <w:rPr/>
        <w:t xml:space="preserve"> [haːˈd]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haas</w:t>
      </w:r>
      <w:r>
        <w:rPr/>
        <w:t xml:space="preserve"> [haːˈs]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haath</w:t>
      </w:r>
      <w:r>
        <w:rPr/>
        <w:t xml:space="preserve"> [haːˈθ]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hakhoch</w:t>
      </w:r>
      <w:r>
        <w:rPr/>
        <w:t xml:space="preserve"> [haxoˈt͡ʃ]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haleshk</w:t>
      </w:r>
      <w:r>
        <w:rPr/>
        <w:t xml:space="preserve"> [haleˈʃk]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hangam</w:t>
      </w:r>
      <w:r>
        <w:rPr/>
        <w:t xml:space="preserve"> [haŋaˈm]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haung</w:t>
      </w:r>
      <w:r>
        <w:rPr/>
        <w:t xml:space="preserve"> [hauˈŋ]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haut</w:t>
      </w:r>
      <w:r>
        <w:rPr/>
        <w:t xml:space="preserve"> [hauˈt]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hek</w:t>
      </w:r>
      <w:r>
        <w:rPr/>
        <w:t xml:space="preserve"> [heˈk]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heng</w:t>
      </w:r>
      <w:r>
        <w:rPr/>
        <w:t xml:space="preserve"> [heˈŋ]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hik</w:t>
      </w:r>
      <w:r>
        <w:rPr/>
        <w:t xml:space="preserve"> [hik]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hiseğ</w:t>
      </w:r>
      <w:r>
        <w:rPr/>
        <w:t xml:space="preserve"> [hiseˈɣ]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hizh</w:t>
      </w:r>
      <w:r>
        <w:rPr/>
        <w:t xml:space="preserve"> [hiˈʒ]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hoow</w:t>
      </w:r>
      <w:r>
        <w:rPr/>
        <w:t xml:space="preserve"> [hoːˈw]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hooy</w:t>
      </w:r>
      <w:r>
        <w:rPr/>
        <w:t xml:space="preserve"> [hoːˈj]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hor</w:t>
      </w:r>
      <w:r>
        <w:rPr/>
        <w:t xml:space="preserve"> [hoˈr] </w:t>
      </w:r>
      <w:r>
        <w:rPr>
          <w:i w:val="1"/>
          <w:iCs w:val="1"/>
        </w:rPr>
        <w:t xml:space="preserve">noun</w:t>
      </w:r>
      <w:r>
        <w:rPr/>
        <w:t xml:space="preserve"> Hor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hung</w:t>
      </w:r>
      <w:r>
        <w:rPr/>
        <w:t xml:space="preserve"> [huˈŋ]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huuğ</w:t>
      </w:r>
      <w:r>
        <w:rPr/>
        <w:t xml:space="preserve"> [huːˈɣ]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-ik</w:t>
      </w:r>
      <w:r>
        <w:rPr/>
        <w:t xml:space="preserve"> [-ik] </w:t>
      </w:r>
      <w:r>
        <w:rPr>
          <w:i w:val="1"/>
          <w:iCs w:val="1"/>
        </w:rPr>
        <w:t xml:space="preserve">nouncase suffix</w:t>
      </w:r>
      <w:r>
        <w:rPr/>
        <w:t xml:space="preserve"> ACC </w:t>
      </w:r>
    </w:p>
    <w:p>
      <w:pPr>
        <w:jc w:val="left"/>
        <w:ind w:left="250" w:right="0" w:firstLine="0" w:hanging="250"/>
        <w:spacing w:before="0" w:after="0"/>
      </w:pPr>
      <w:r>
        <w:rPr/>
        <w:t xml:space="preserve"/>
      </w:r>
      <w:r>
        <w:rPr>
          <w:b w:val="1"/>
          <w:bCs w:val="1"/>
        </w:rPr>
        <w:t xml:space="preserve">-il</w:t>
      </w:r>
      <w:r>
        <w:rPr/>
        <w:t xml:space="preserve"> [-il] </w:t>
      </w:r>
      <w:r>
        <w:rPr>
          <w:i w:val="1"/>
          <w:iCs w:val="1"/>
        </w:rPr>
        <w:t xml:space="preserve">nouncase suffix</w:t>
      </w:r>
      <w:r>
        <w:rPr/>
        <w:t xml:space="preserve"> GEN </w:t>
      </w:r>
    </w:p>
    <w:p>
      <w:pPr>
        <w:jc w:val="left"/>
        <w:ind w:left="250" w:right="0" w:firstLine="0" w:hanging="250"/>
        <w:spacing w:before="0" w:after="0"/>
      </w:pPr>
      <w:r>
        <w:rPr/>
        <w:t xml:space="preserve"/>
      </w:r>
      <w:r>
        <w:rPr>
          <w:b w:val="1"/>
          <w:bCs w:val="1"/>
        </w:rPr>
        <w:t xml:space="preserve">-it</w:t>
      </w:r>
      <w:r>
        <w:rPr/>
        <w:t xml:space="preserve"> [-it] </w:t>
      </w:r>
      <w:r>
        <w:rPr>
          <w:i w:val="1"/>
          <w:iCs w:val="1"/>
        </w:rPr>
        <w:t xml:space="preserve">nounnumber suffix</w:t>
      </w:r>
      <w:r>
        <w:rPr/>
        <w:t xml:space="preserve"> sing </w:t>
      </w:r>
    </w:p>
    <w:p>
      <w:pPr>
        <w:jc w:val="left"/>
        <w:ind w:left="250" w:right="0" w:firstLine="0" w:hanging="250"/>
        <w:spacing w:before="0" w:after="0"/>
      </w:pPr>
      <w:r>
        <w:rPr/>
        <w:t xml:space="preserve"/>
      </w:r>
      <w:r>
        <w:rPr>
          <w:b w:val="1"/>
          <w:bCs w:val="1"/>
        </w:rPr>
        <w:t xml:space="preserve">-iw</w:t>
      </w:r>
      <w:r>
        <w:rPr/>
        <w:t xml:space="preserve"> [-iw] </w:t>
      </w:r>
      <w:r>
        <w:rPr>
          <w:i w:val="1"/>
          <w:iCs w:val="1"/>
        </w:rPr>
        <w:t xml:space="preserve">nouncase suffix</w:t>
      </w:r>
      <w:r>
        <w:rPr/>
        <w:t xml:space="preserve"> ABL </w:t>
      </w:r>
    </w:p>
    <w:p>
      <w:pPr>
        <w:jc w:val="left"/>
        <w:ind w:left="250" w:right="0" w:firstLine="0" w:hanging="250"/>
        <w:spacing w:before="0" w:after="0"/>
      </w:pPr>
      <w:r>
        <w:rPr/>
        <w:t xml:space="preserve"/>
      </w:r>
      <w:r>
        <w:rPr>
          <w:b w:val="1"/>
          <w:bCs w:val="1"/>
        </w:rPr>
        <w:t xml:space="preserve">-iy</w:t>
      </w:r>
      <w:r>
        <w:rPr/>
        <w:t xml:space="preserve"> [-ij] </w:t>
      </w:r>
      <w:r>
        <w:rPr>
          <w:i w:val="1"/>
          <w:iCs w:val="1"/>
        </w:rPr>
        <w:t xml:space="preserve">nouncase suffix</w:t>
      </w:r>
      <w:r>
        <w:rPr/>
        <w:t xml:space="preserve"> DAT </w:t>
      </w:r>
    </w:p>
    <w:p>
      <w:pPr>
        <w:jc w:val="left"/>
        <w:ind w:left="250" w:right="0" w:firstLine="0" w:hanging="250"/>
        <w:spacing w:before="0" w:after="0"/>
      </w:pPr>
      <w:r>
        <w:rPr/>
        <w:t xml:space="preserve"/>
      </w:r>
      <w:r>
        <w:rPr>
          <w:b w:val="1"/>
          <w:bCs w:val="1"/>
        </w:rPr>
        <w:t xml:space="preserve">jaañ</w:t>
      </w:r>
      <w:r>
        <w:rPr/>
        <w:t xml:space="preserve"> [d͡ʒaːˈɲ]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jain</w:t>
      </w:r>
      <w:r>
        <w:rPr/>
        <w:t xml:space="preserve"> [d͡ʒaiˈn] </w:t>
      </w:r>
      <w:r>
        <w:rPr>
          <w:i w:val="1"/>
          <w:iCs w:val="1"/>
        </w:rPr>
        <w:t xml:space="preserve">noun</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jakhisp</w:t>
      </w:r>
      <w:r>
        <w:rPr/>
        <w:t xml:space="preserve"> [d͡ʒaxiˈsp]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jashpoth</w:t>
      </w:r>
      <w:r>
        <w:rPr/>
        <w:t xml:space="preserve"> [d͡ʒaʃpoˈθ]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jağauğ</w:t>
      </w:r>
      <w:r>
        <w:rPr/>
        <w:t xml:space="preserve"> [d͡ʒaɣauˈɣ]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jeesh</w:t>
      </w:r>
      <w:r>
        <w:rPr/>
        <w:t xml:space="preserve"> [d͡ʒeːˈʃ]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jeeth</w:t>
      </w:r>
      <w:r>
        <w:rPr/>
        <w:t xml:space="preserve"> [d͡ʒeːˈθ]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jin</w:t>
      </w:r>
      <w:r>
        <w:rPr/>
        <w:t xml:space="preserve"> [d͡ʒiˈn]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jul</w:t>
      </w:r>
      <w:r>
        <w:rPr/>
        <w:t xml:space="preserve"> [d͡ʒuˈl]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kaar</w:t>
      </w:r>
      <w:r>
        <w:rPr/>
        <w:t xml:space="preserve"> [kaːˈr]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kakos</w:t>
      </w:r>
      <w:r>
        <w:rPr/>
        <w:t xml:space="preserve"> [kakoˈs]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karaar</w:t>
      </w:r>
      <w:r>
        <w:rPr/>
        <w:t xml:space="preserve"> [karaːˈr]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kañaay</w:t>
      </w:r>
      <w:r>
        <w:rPr/>
        <w:t xml:space="preserve"> [kaɲaːˈj]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keesh</w:t>
      </w:r>
      <w:r>
        <w:rPr/>
        <w:t xml:space="preserve"> [keːˈʃ]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khais</w:t>
      </w:r>
      <w:r>
        <w:rPr/>
        <w:t xml:space="preserve"> [xaiˈs]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khak</w:t>
      </w:r>
      <w:r>
        <w:rPr/>
        <w:t xml:space="preserve"> [xaˈk]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khangaan</w:t>
      </w:r>
      <w:r>
        <w:rPr/>
        <w:t xml:space="preserve"> [xaŋaːˈn] </w:t>
      </w:r>
      <w:r>
        <w:rPr>
          <w:i w:val="1"/>
          <w:iCs w:val="1"/>
        </w:rPr>
        <w:t xml:space="preserve">noun</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khatz</w:t>
      </w:r>
      <w:r>
        <w:rPr/>
        <w:t xml:space="preserve"> [xaˈt͡s]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khauz</w:t>
      </w:r>
      <w:r>
        <w:rPr/>
        <w:t xml:space="preserve"> [xauˈz]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khazauch</w:t>
      </w:r>
      <w:r>
        <w:rPr/>
        <w:t xml:space="preserve"> [xazauˈt͡ʃ]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kheey</w:t>
      </w:r>
      <w:r>
        <w:rPr/>
        <w:t xml:space="preserve"> [xeːˈj]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khiiz</w:t>
      </w:r>
      <w:r>
        <w:rPr/>
        <w:t xml:space="preserve"> [xiːˈz]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khur</w:t>
      </w:r>
      <w:r>
        <w:rPr/>
        <w:t xml:space="preserve"> [xuˈr]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khutz</w:t>
      </w:r>
      <w:r>
        <w:rPr/>
        <w:t xml:space="preserve"> [xuˈt͡s]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khuutz</w:t>
      </w:r>
      <w:r>
        <w:rPr/>
        <w:t xml:space="preserve"> [xuːˈt͡s]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khuzeet</w:t>
      </w:r>
      <w:r>
        <w:rPr/>
        <w:t xml:space="preserve"> [xuzeːˈt]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kich</w:t>
      </w:r>
      <w:r>
        <w:rPr/>
        <w:t xml:space="preserve"> [kiˈt͡ʃ]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kiim</w:t>
      </w:r>
      <w:r>
        <w:rPr/>
        <w:t xml:space="preserve"> [kiːˈm]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kinoob</w:t>
      </w:r>
      <w:r>
        <w:rPr/>
        <w:t xml:space="preserve"> [kinoːˈb]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kisezh</w:t>
      </w:r>
      <w:r>
        <w:rPr/>
        <w:t xml:space="preserve"> [kiseˈʒ]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kitzang</w:t>
      </w:r>
      <w:r>
        <w:rPr/>
        <w:t xml:space="preserve"> [kit͡saˈŋ]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kizaiğ</w:t>
      </w:r>
      <w:r>
        <w:rPr/>
        <w:t xml:space="preserve"> [kizaiˈɣ]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koom</w:t>
      </w:r>
      <w:r>
        <w:rPr/>
        <w:t xml:space="preserve"> [koːˈm]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koñ</w:t>
      </w:r>
      <w:r>
        <w:rPr/>
        <w:t xml:space="preserve"> [koˈɲ]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kug</w:t>
      </w:r>
      <w:r>
        <w:rPr/>
        <w:t xml:space="preserve"> [kuˈɡ]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kuj</w:t>
      </w:r>
      <w:r>
        <w:rPr/>
        <w:t xml:space="preserve"> [kuˈd͡ʒ]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kutzip</w:t>
      </w:r>
      <w:r>
        <w:rPr/>
        <w:t xml:space="preserve"> [kut͡siˈp]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laiy</w:t>
      </w:r>
      <w:r>
        <w:rPr/>
        <w:t xml:space="preserve"> [laiˈj]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lakhish</w:t>
      </w:r>
      <w:r>
        <w:rPr/>
        <w:t xml:space="preserve"> [laxiˈʃ]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lakozh</w:t>
      </w:r>
      <w:r>
        <w:rPr/>
        <w:t xml:space="preserve"> [lakoˈʒ]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lang</w:t>
      </w:r>
      <w:r>
        <w:rPr/>
        <w:t xml:space="preserve"> [laŋ] </w:t>
      </w:r>
      <w:r>
        <w:rPr>
          <w:i w:val="1"/>
          <w:iCs w:val="1"/>
        </w:rPr>
        <w:t xml:space="preserve">vpta enclitic</w:t>
      </w:r>
      <w:r>
        <w:rPr/>
        <w:t xml:space="preserve"> PRES </w:t>
      </w:r>
    </w:p>
    <w:p>
      <w:pPr>
        <w:jc w:val="left"/>
        <w:ind w:left="250" w:right="0" w:firstLine="0" w:hanging="250"/>
        <w:spacing w:before="0" w:after="0"/>
      </w:pPr>
      <w:r>
        <w:rPr/>
        <w:t xml:space="preserve"/>
      </w:r>
      <w:r>
        <w:rPr>
          <w:b w:val="1"/>
          <w:bCs w:val="1"/>
        </w:rPr>
        <w:t xml:space="preserve">lash</w:t>
      </w:r>
      <w:r>
        <w:rPr/>
        <w:t xml:space="preserve"> [laˈʃ]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lat</w:t>
      </w:r>
      <w:r>
        <w:rPr/>
        <w:t xml:space="preserve"> [laˈt]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lath</w:t>
      </w:r>
      <w:r>
        <w:rPr/>
        <w:t xml:space="preserve"> [laˈθ]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lazhog</w:t>
      </w:r>
      <w:r>
        <w:rPr/>
        <w:t xml:space="preserve"> [laʒoˈɡ]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liiy</w:t>
      </w:r>
      <w:r>
        <w:rPr/>
        <w:t xml:space="preserve"> [liːˈj]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lish</w:t>
      </w:r>
      <w:r>
        <w:rPr/>
        <w:t xml:space="preserve"> [liˈʃ]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loch</w:t>
      </w:r>
      <w:r>
        <w:rPr/>
        <w:t xml:space="preserve"> [loˈt͡ʃ]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lost</w:t>
      </w:r>
      <w:r>
        <w:rPr/>
        <w:t xml:space="preserve"> [loˈst]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ludin</w:t>
      </w:r>
      <w:r>
        <w:rPr/>
        <w:t xml:space="preserve"> [ludiˈn] </w:t>
      </w:r>
      <w:r>
        <w:rPr>
          <w:i w:val="1"/>
          <w:iCs w:val="1"/>
        </w:rPr>
        <w:t xml:space="preserve">noun</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madith</w:t>
      </w:r>
      <w:r>
        <w:rPr/>
        <w:t xml:space="preserve"> [madiˈθ]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mair</w:t>
      </w:r>
      <w:r>
        <w:rPr/>
        <w:t xml:space="preserve"> [maiˈr]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makiit</w:t>
      </w:r>
      <w:r>
        <w:rPr/>
        <w:t xml:space="preserve"> [makiːt] </w:t>
      </w:r>
      <w:r>
        <w:rPr>
          <w:i w:val="1"/>
          <w:iCs w:val="1"/>
        </w:rPr>
        <w:t xml:space="preserve">noun</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meth</w:t>
      </w:r>
      <w:r>
        <w:rPr/>
        <w:t xml:space="preserve"> [meˈθ]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mif</w:t>
      </w:r>
      <w:r>
        <w:rPr/>
        <w:t xml:space="preserve"> [miˈf]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miir</w:t>
      </w:r>
      <w:r>
        <w:rPr/>
        <w:t xml:space="preserve"> [miːˈr]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mir</w:t>
      </w:r>
      <w:r>
        <w:rPr/>
        <w:t xml:space="preserve"> [miˈr]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Mishuum</w:t>
      </w:r>
      <w:r>
        <w:rPr/>
        <w:t xml:space="preserve"> [miʃuːˈm] </w:t>
      </w:r>
      <w:r>
        <w:rPr>
          <w:i w:val="1"/>
          <w:iCs w:val="1"/>
        </w:rPr>
        <w:t xml:space="preserve">prop</w:t>
      </w:r>
      <w:r>
        <w:rPr/>
        <w:t xml:space="preserve"> Mishum </w:t>
      </w:r>
      <w:r>
        <w:rPr>
          <w:i w:val="1"/>
          <w:iCs w:val="1"/>
        </w:rPr>
        <w:t xml:space="preserve">prop</w:t>
      </w:r>
    </w:p>
    <w:p>
      <w:pPr>
        <w:jc w:val="left"/>
        <w:ind w:left="250" w:right="0" w:firstLine="0" w:hanging="250"/>
        <w:spacing w:before="0" w:after="0"/>
      </w:pPr>
      <w:r>
        <w:rPr/>
        <w:t xml:space="preserve"/>
      </w:r>
      <w:r>
        <w:rPr>
          <w:b w:val="1"/>
          <w:bCs w:val="1"/>
        </w:rPr>
        <w:t xml:space="preserve">mith</w:t>
      </w:r>
      <w:r>
        <w:rPr/>
        <w:t xml:space="preserve"> [miˈθ]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mizh</w:t>
      </w:r>
      <w:r>
        <w:rPr/>
        <w:t xml:space="preserve"> [miˈʒ]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mol</w:t>
      </w:r>
      <w:r>
        <w:rPr/>
        <w:t xml:space="preserve"> [moˈl]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muf</w:t>
      </w:r>
      <w:r>
        <w:rPr/>
        <w:t xml:space="preserve"> [muˈf]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mug</w:t>
      </w:r>
      <w:r>
        <w:rPr/>
        <w:t xml:space="preserve"> [muˈɡ]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mumir</w:t>
      </w:r>
      <w:r>
        <w:rPr/>
        <w:t xml:space="preserve"> [mumiˈr]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muniih</w:t>
      </w:r>
      <w:r>
        <w:rPr/>
        <w:t xml:space="preserve"> [muniːh]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mup</w:t>
      </w:r>
      <w:r>
        <w:rPr/>
        <w:t xml:space="preserve"> [muˈp]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mur</w:t>
      </w:r>
      <w:r>
        <w:rPr/>
        <w:t xml:space="preserve"> [muˈr]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muuz</w:t>
      </w:r>
      <w:r>
        <w:rPr/>
        <w:t xml:space="preserve"> [muːˈz]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naab</w:t>
      </w:r>
      <w:r>
        <w:rPr/>
        <w:t xml:space="preserve"> [naːˈb]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naap</w:t>
      </w:r>
      <w:r>
        <w:rPr/>
        <w:t xml:space="preserve"> [naːˈp]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nadosh</w:t>
      </w:r>
      <w:r>
        <w:rPr/>
        <w:t xml:space="preserve"> [nadoˈʃ]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nah</w:t>
      </w:r>
      <w:r>
        <w:rPr/>
        <w:t xml:space="preserve"> [naˈh]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naist</w:t>
      </w:r>
      <w:r>
        <w:rPr/>
        <w:t xml:space="preserve"> [naiˈst]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naiñ</w:t>
      </w:r>
      <w:r>
        <w:rPr/>
        <w:t xml:space="preserve"> [naiˈɲ]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nam</w:t>
      </w:r>
      <w:r>
        <w:rPr/>
        <w:t xml:space="preserve"> [naˈm]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nazum</w:t>
      </w:r>
      <w:r>
        <w:rPr/>
        <w:t xml:space="preserve"> [nazuˈm] </w:t>
      </w:r>
      <w:r>
        <w:rPr>
          <w:i w:val="1"/>
          <w:iCs w:val="1"/>
        </w:rPr>
        <w:t xml:space="preserve">noun</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nef</w:t>
      </w:r>
      <w:r>
        <w:rPr/>
        <w:t xml:space="preserve"> [neˈf]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ner</w:t>
      </w:r>
      <w:r>
        <w:rPr/>
        <w:t xml:space="preserve"> [neˈr]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nez</w:t>
      </w:r>
      <w:r>
        <w:rPr/>
        <w:t xml:space="preserve"> [neˈz]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neğ</w:t>
      </w:r>
      <w:r>
        <w:rPr/>
        <w:t xml:space="preserve"> [neˈɣ]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ngaay</w:t>
      </w:r>
      <w:r>
        <w:rPr/>
        <w:t xml:space="preserve"> [ŋaːˈj]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ngab</w:t>
      </w:r>
      <w:r>
        <w:rPr/>
        <w:t xml:space="preserve"> [ŋaˈb]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ngajoozh</w:t>
      </w:r>
      <w:r>
        <w:rPr/>
        <w:t xml:space="preserve"> [ŋad͡ʒoːˈʒ]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ngasiizh</w:t>
      </w:r>
      <w:r>
        <w:rPr/>
        <w:t xml:space="preserve"> [ŋasiːˈʒ]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ngağ</w:t>
      </w:r>
      <w:r>
        <w:rPr/>
        <w:t xml:space="preserve"> [ŋaˈɣ]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nget</w:t>
      </w:r>
      <w:r>
        <w:rPr/>
        <w:t xml:space="preserve"> [ŋeˈt]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nging</w:t>
      </w:r>
      <w:r>
        <w:rPr/>
        <w:t xml:space="preserve"> [ŋiˈŋ]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ngis</w:t>
      </w:r>
      <w:r>
        <w:rPr/>
        <w:t xml:space="preserve"> [ŋiˈs]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ngisit</w:t>
      </w:r>
      <w:r>
        <w:rPr/>
        <w:t xml:space="preserve"> [ŋisiˈt]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ngob</w:t>
      </w:r>
      <w:r>
        <w:rPr/>
        <w:t xml:space="preserve"> [ŋoˈb]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nguzaang</w:t>
      </w:r>
      <w:r>
        <w:rPr/>
        <w:t xml:space="preserve"> [ŋuzaːˈŋ]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ni</w:t>
      </w:r>
      <w:r>
        <w:rPr/>
        <w:t xml:space="preserve"> [niˈ]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nig</w:t>
      </w:r>
      <w:r>
        <w:rPr/>
        <w:t xml:space="preserve"> [niˈɡ]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niizh</w:t>
      </w:r>
      <w:r>
        <w:rPr/>
        <w:t xml:space="preserve"> [niːˈʒ]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niiñ</w:t>
      </w:r>
      <w:r>
        <w:rPr/>
        <w:t xml:space="preserve"> [niːˈɲ]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niiğ</w:t>
      </w:r>
      <w:r>
        <w:rPr/>
        <w:t xml:space="preserve"> [niːˈɣ] </w:t>
      </w:r>
      <w:r>
        <w:rPr>
          <w:i w:val="1"/>
          <w:iCs w:val="1"/>
        </w:rPr>
        <w:t xml:space="preserve">pron</w:t>
      </w:r>
      <w:r>
        <w:rPr/>
        <w:t xml:space="preserve"> 3.sing </w:t>
      </w:r>
      <w:r>
        <w:rPr>
          <w:i w:val="1"/>
          <w:iCs w:val="1"/>
        </w:rPr>
        <w:t xml:space="preserve">pron</w:t>
      </w:r>
    </w:p>
    <w:p>
      <w:pPr>
        <w:jc w:val="left"/>
        <w:ind w:left="250" w:right="0" w:firstLine="0" w:hanging="250"/>
        <w:spacing w:before="0" w:after="0"/>
      </w:pPr>
      <w:r>
        <w:rPr/>
        <w:t xml:space="preserve"/>
      </w:r>
      <w:r>
        <w:rPr>
          <w:b w:val="1"/>
          <w:bCs w:val="1"/>
        </w:rPr>
        <w:t xml:space="preserve">nikh</w:t>
      </w:r>
      <w:r>
        <w:rPr/>
        <w:t xml:space="preserve"> [nix] </w:t>
      </w:r>
      <w:r>
        <w:rPr>
          <w:i w:val="1"/>
          <w:iCs w:val="1"/>
        </w:rPr>
        <w:t xml:space="preserve">vpmode proclitic</w:t>
      </w:r>
      <w:r>
        <w:rPr/>
        <w:t xml:space="preserve"> indicative </w:t>
      </w:r>
    </w:p>
    <w:p>
      <w:pPr>
        <w:jc w:val="left"/>
        <w:ind w:left="250" w:right="0" w:firstLine="0" w:hanging="250"/>
        <w:spacing w:before="0" w:after="0"/>
      </w:pPr>
      <w:r>
        <w:rPr/>
        <w:t xml:space="preserve"/>
      </w:r>
      <w:r>
        <w:rPr>
          <w:b w:val="1"/>
          <w:bCs w:val="1"/>
        </w:rPr>
        <w:t xml:space="preserve">nikhir</w:t>
      </w:r>
      <w:r>
        <w:rPr/>
        <w:t xml:space="preserve"> [nixiˈr]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nimey</w:t>
      </w:r>
      <w:r>
        <w:rPr/>
        <w:t xml:space="preserve"> [nimeˈj]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nis</w:t>
      </w:r>
      <w:r>
        <w:rPr/>
        <w:t xml:space="preserve"> [niˈs]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nisiğ</w:t>
      </w:r>
      <w:r>
        <w:rPr/>
        <w:t xml:space="preserve"> [nisiˈɣ] </w:t>
      </w:r>
      <w:r>
        <w:rPr>
          <w:i w:val="1"/>
          <w:iCs w:val="1"/>
        </w:rPr>
        <w:t xml:space="preserve">noun</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niskeech</w:t>
      </w:r>
      <w:r>
        <w:rPr/>
        <w:t xml:space="preserve"> [niskeːˈt͡ʃ]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nulaatz</w:t>
      </w:r>
      <w:r>
        <w:rPr/>
        <w:t xml:space="preserve"> [nulaːˈt͡s]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nung</w:t>
      </w:r>
      <w:r>
        <w:rPr/>
        <w:t xml:space="preserve"> [nuˈŋ]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nusoğ</w:t>
      </w:r>
      <w:r>
        <w:rPr/>
        <w:t xml:space="preserve"> [nusoˈɣ] </w:t>
      </w:r>
      <w:r>
        <w:rPr>
          <w:i w:val="1"/>
          <w:iCs w:val="1"/>
        </w:rPr>
        <w:t xml:space="preserve">noun</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nuwiw</w:t>
      </w:r>
      <w:r>
        <w:rPr/>
        <w:t xml:space="preserve"> [nuwiˈw]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paar</w:t>
      </w:r>
      <w:r>
        <w:rPr/>
        <w:t xml:space="preserve"> [paːˈr]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pafizh</w:t>
      </w:r>
      <w:r>
        <w:rPr/>
        <w:t xml:space="preserve"> [pafiˈʒ] </w:t>
      </w:r>
      <w:r>
        <w:rPr>
          <w:i w:val="1"/>
          <w:iCs w:val="1"/>
        </w:rPr>
        <w:t xml:space="preserve">noun</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pahij</w:t>
      </w:r>
      <w:r>
        <w:rPr/>
        <w:t xml:space="preserve"> [pahiˈd͡ʒ]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patzeef</w:t>
      </w:r>
      <w:r>
        <w:rPr/>
        <w:t xml:space="preserve"> [pat͡seːˈf]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pay</w:t>
      </w:r>
      <w:r>
        <w:rPr/>
        <w:t xml:space="preserve"> [paˈj]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peñ</w:t>
      </w:r>
      <w:r>
        <w:rPr/>
        <w:t xml:space="preserve"> [peˈɲ]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pichey</w:t>
      </w:r>
      <w:r>
        <w:rPr/>
        <w:t xml:space="preserve"> [pit͡ʃeˈj]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piguğ</w:t>
      </w:r>
      <w:r>
        <w:rPr/>
        <w:t xml:space="preserve"> [piɡuˈɣ]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pikatz</w:t>
      </w:r>
      <w:r>
        <w:rPr/>
        <w:t xml:space="preserve"> [pikaˈt͡s] </w:t>
      </w:r>
      <w:r>
        <w:rPr>
          <w:i w:val="1"/>
          <w:iCs w:val="1"/>
        </w:rPr>
        <w:t xml:space="preserve">noun</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pil</w:t>
      </w:r>
      <w:r>
        <w:rPr/>
        <w:t xml:space="preserve"> [piˈl]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pithaash</w:t>
      </w:r>
      <w:r>
        <w:rPr/>
        <w:t xml:space="preserve"> [piθaːˈʃ]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pu</w:t>
      </w:r>
      <w:r>
        <w:rPr/>
        <w:t xml:space="preserve"> [puˈ]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raitz</w:t>
      </w:r>
      <w:r>
        <w:rPr/>
        <w:t xml:space="preserve"> [raiˈt͡s]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rikh</w:t>
      </w:r>
      <w:r>
        <w:rPr/>
        <w:t xml:space="preserve"> [riˈx]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risais</w:t>
      </w:r>
      <w:r>
        <w:rPr/>
        <w:t xml:space="preserve"> [risaiˈs]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Ruspaaw</w:t>
      </w:r>
      <w:r>
        <w:rPr/>
        <w:t xml:space="preserve"> [ruspaːˈw] </w:t>
      </w:r>
      <w:r>
        <w:rPr>
          <w:i w:val="1"/>
          <w:iCs w:val="1"/>
        </w:rPr>
        <w:t xml:space="preserve">prop</w:t>
      </w:r>
      <w:r>
        <w:rPr/>
        <w:t xml:space="preserve"> Ruspaw </w:t>
      </w:r>
      <w:r>
        <w:rPr>
          <w:i w:val="1"/>
          <w:iCs w:val="1"/>
        </w:rPr>
        <w:t xml:space="preserve">prop</w:t>
      </w:r>
    </w:p>
    <w:p>
      <w:pPr>
        <w:jc w:val="left"/>
        <w:ind w:left="250" w:right="0" w:firstLine="0" w:hanging="250"/>
        <w:spacing w:before="0" w:after="0"/>
      </w:pPr>
      <w:r>
        <w:rPr/>
        <w:t xml:space="preserve"/>
      </w:r>
      <w:r>
        <w:rPr>
          <w:b w:val="1"/>
          <w:bCs w:val="1"/>
        </w:rPr>
        <w:t xml:space="preserve">sagis</w:t>
      </w:r>
      <w:r>
        <w:rPr/>
        <w:t xml:space="preserve"> [saɡiˈs]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said</w:t>
      </w:r>
      <w:r>
        <w:rPr/>
        <w:t xml:space="preserve"> [saiˈd]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sam</w:t>
      </w:r>
      <w:r>
        <w:rPr/>
        <w:t xml:space="preserve"> [saˈm]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sap</w:t>
      </w:r>
      <w:r>
        <w:rPr/>
        <w:t xml:space="preserve"> [saˈp]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saskis</w:t>
      </w:r>
      <w:r>
        <w:rPr/>
        <w:t xml:space="preserve"> [saskiˈs]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sauth</w:t>
      </w:r>
      <w:r>
        <w:rPr/>
        <w:t xml:space="preserve"> [sauˈθ]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sech</w:t>
      </w:r>
      <w:r>
        <w:rPr/>
        <w:t xml:space="preserve"> [seˈt͡ʃ]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shaar</w:t>
      </w:r>
      <w:r>
        <w:rPr/>
        <w:t xml:space="preserve"> [ʃaːˈr] </w:t>
      </w:r>
      <w:r>
        <w:rPr>
          <w:i w:val="1"/>
          <w:iCs w:val="1"/>
        </w:rPr>
        <w:t xml:space="preserve">noun</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shaik</w:t>
      </w:r>
      <w:r>
        <w:rPr/>
        <w:t xml:space="preserve"> [ʃaiˈk]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Shangong</w:t>
      </w:r>
      <w:r>
        <w:rPr/>
        <w:t xml:space="preserve"> [ʃaŋoˈŋ] </w:t>
      </w:r>
      <w:r>
        <w:rPr>
          <w:i w:val="1"/>
          <w:iCs w:val="1"/>
        </w:rPr>
        <w:t xml:space="preserve">prop</w:t>
      </w:r>
      <w:r>
        <w:rPr/>
        <w:t xml:space="preserve"> Shangong </w:t>
      </w:r>
      <w:r>
        <w:rPr>
          <w:i w:val="1"/>
          <w:iCs w:val="1"/>
        </w:rPr>
        <w:t xml:space="preserve">prop</w:t>
      </w:r>
    </w:p>
    <w:p>
      <w:pPr>
        <w:jc w:val="left"/>
        <w:ind w:left="250" w:right="0" w:firstLine="0" w:hanging="250"/>
        <w:spacing w:before="0" w:after="0"/>
      </w:pPr>
      <w:r>
        <w:rPr/>
        <w:t xml:space="preserve"/>
      </w:r>
      <w:r>
        <w:rPr>
          <w:b w:val="1"/>
          <w:bCs w:val="1"/>
        </w:rPr>
        <w:t xml:space="preserve">shar</w:t>
      </w:r>
      <w:r>
        <w:rPr/>
        <w:t xml:space="preserve"> [ʃaˈr]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shatid</w:t>
      </w:r>
      <w:r>
        <w:rPr/>
        <w:t xml:space="preserve"> [ʃatiˈd]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shauf</w:t>
      </w:r>
      <w:r>
        <w:rPr/>
        <w:t xml:space="preserve"> [ʃauˈf]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shen</w:t>
      </w:r>
      <w:r>
        <w:rPr/>
        <w:t xml:space="preserve"> [ʃeˈn]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sheğ</w:t>
      </w:r>
      <w:r>
        <w:rPr/>
        <w:t xml:space="preserve"> [ʃeˈɣ]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shif</w:t>
      </w:r>
      <w:r>
        <w:rPr/>
        <w:t xml:space="preserve"> [ʃiˈf]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shiiw</w:t>
      </w:r>
      <w:r>
        <w:rPr/>
        <w:t xml:space="preserve"> [ʃiːˈw]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shij</w:t>
      </w:r>
      <w:r>
        <w:rPr/>
        <w:t xml:space="preserve"> [ʃiˈd͡ʒ]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shin</w:t>
      </w:r>
      <w:r>
        <w:rPr/>
        <w:t xml:space="preserve"> [ʃiˈn]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shiniiw</w:t>
      </w:r>
      <w:r>
        <w:rPr/>
        <w:t xml:space="preserve"> [ʃiniːˈw]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shisht</w:t>
      </w:r>
      <w:r>
        <w:rPr/>
        <w:t xml:space="preserve"> [ʃiˈʃt]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shitzair</w:t>
      </w:r>
      <w:r>
        <w:rPr/>
        <w:t xml:space="preserve"> [ʃit͡saiˈr]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shiy</w:t>
      </w:r>
      <w:r>
        <w:rPr/>
        <w:t xml:space="preserve"> [ʃiˈj]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shos</w:t>
      </w:r>
      <w:r>
        <w:rPr/>
        <w:t xml:space="preserve"> [ʃoˈs]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shufey</w:t>
      </w:r>
      <w:r>
        <w:rPr/>
        <w:t xml:space="preserve"> [ʃufeˈj]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shung</w:t>
      </w:r>
      <w:r>
        <w:rPr/>
        <w:t xml:space="preserve"> [ʃuˈŋ]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shushik</w:t>
      </w:r>
      <w:r>
        <w:rPr/>
        <w:t xml:space="preserve"> [ʃuʃiˈk]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shuthuğ</w:t>
      </w:r>
      <w:r>
        <w:rPr/>
        <w:t xml:space="preserve"> [ʃuθuˈɣ]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shuup</w:t>
      </w:r>
      <w:r>
        <w:rPr/>
        <w:t xml:space="preserve"> [ʃuːˈp]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shuush</w:t>
      </w:r>
      <w:r>
        <w:rPr/>
        <w:t xml:space="preserve"> [ʃuːˈʃ]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siith</w:t>
      </w:r>
      <w:r>
        <w:rPr/>
        <w:t xml:space="preserve"> [siːˈθ]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sikuud</w:t>
      </w:r>
      <w:r>
        <w:rPr/>
        <w:t xml:space="preserve"> [sikuːd] </w:t>
      </w:r>
      <w:r>
        <w:rPr>
          <w:i w:val="1"/>
          <w:iCs w:val="1"/>
        </w:rPr>
        <w:t xml:space="preserve">noun</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sip</w:t>
      </w:r>
      <w:r>
        <w:rPr/>
        <w:t xml:space="preserve"> [sip]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sish</w:t>
      </w:r>
      <w:r>
        <w:rPr/>
        <w:t xml:space="preserve"> [siˈʃ]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siw</w:t>
      </w:r>
      <w:r>
        <w:rPr/>
        <w:t xml:space="preserve"> [siˈw]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siyek</w:t>
      </w:r>
      <w:r>
        <w:rPr/>
        <w:t xml:space="preserve"> [sijeˈk]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sof</w:t>
      </w:r>
      <w:r>
        <w:rPr/>
        <w:t xml:space="preserve"> [soˈf]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sok</w:t>
      </w:r>
      <w:r>
        <w:rPr/>
        <w:t xml:space="preserve"> [soˈk]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sukay</w:t>
      </w:r>
      <w:r>
        <w:rPr/>
        <w:t xml:space="preserve"> [sukaˈj]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suñ</w:t>
      </w:r>
      <w:r>
        <w:rPr/>
        <w:t xml:space="preserve"> [suˈɲ]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suğ</w:t>
      </w:r>
      <w:r>
        <w:rPr/>
        <w:t xml:space="preserve"> [suˈɣ]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tad</w:t>
      </w:r>
      <w:r>
        <w:rPr/>
        <w:t xml:space="preserve"> [taˈd]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tam</w:t>
      </w:r>
      <w:r>
        <w:rPr/>
        <w:t xml:space="preserve"> [taˈm]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tayong</w:t>
      </w:r>
      <w:r>
        <w:rPr/>
        <w:t xml:space="preserve"> [tajoˈŋ]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tech</w:t>
      </w:r>
      <w:r>
        <w:rPr/>
        <w:t xml:space="preserve"> [teˈt͡ʃ]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ted</w:t>
      </w:r>
      <w:r>
        <w:rPr/>
        <w:t xml:space="preserve"> [teˈd]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teth</w:t>
      </w:r>
      <w:r>
        <w:rPr/>
        <w:t xml:space="preserve"> [teˈθ]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thaaz</w:t>
      </w:r>
      <w:r>
        <w:rPr/>
        <w:t xml:space="preserve"> [θaːˈz]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thabaub</w:t>
      </w:r>
      <w:r>
        <w:rPr/>
        <w:t xml:space="preserve"> [θabauˈb]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Thazhetz</w:t>
      </w:r>
      <w:r>
        <w:rPr/>
        <w:t xml:space="preserve"> [θaʒeˈt͡s]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thinging</w:t>
      </w:r>
      <w:r>
        <w:rPr/>
        <w:t xml:space="preserve"> [θiŋiˈŋ]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thip</w:t>
      </w:r>
      <w:r>
        <w:rPr/>
        <w:t xml:space="preserve"> [θip] </w:t>
      </w:r>
      <w:r>
        <w:rPr>
          <w:i w:val="1"/>
          <w:iCs w:val="1"/>
        </w:rPr>
        <w:t xml:space="preserve">vpmode proclitic</w:t>
      </w:r>
      <w:r>
        <w:rPr/>
        <w:t xml:space="preserve"> optative </w:t>
      </w:r>
    </w:p>
    <w:p>
      <w:pPr>
        <w:jc w:val="left"/>
        <w:ind w:left="250" w:right="0" w:firstLine="0" w:hanging="250"/>
        <w:spacing w:before="0" w:after="0"/>
      </w:pPr>
      <w:r>
        <w:rPr/>
        <w:t xml:space="preserve"/>
      </w:r>
      <w:r>
        <w:rPr>
          <w:b w:val="1"/>
          <w:bCs w:val="1"/>
        </w:rPr>
        <w:t xml:space="preserve">thipuf</w:t>
      </w:r>
      <w:r>
        <w:rPr/>
        <w:t xml:space="preserve"> [θipuˈf]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thizek</w:t>
      </w:r>
      <w:r>
        <w:rPr/>
        <w:t xml:space="preserve"> [θizeˈk]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thiğiif</w:t>
      </w:r>
      <w:r>
        <w:rPr/>
        <w:t xml:space="preserve"> [θiɣiːˈf] </w:t>
      </w:r>
      <w:r>
        <w:rPr>
          <w:i w:val="1"/>
          <w:iCs w:val="1"/>
        </w:rPr>
        <w:t xml:space="preserve">noun</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Thugow</w:t>
      </w:r>
      <w:r>
        <w:rPr/>
        <w:t xml:space="preserve"> [θuɡoˈw] </w:t>
      </w:r>
      <w:r>
        <w:rPr>
          <w:i w:val="1"/>
          <w:iCs w:val="1"/>
        </w:rPr>
        <w:t xml:space="preserve">prop</w:t>
      </w:r>
      <w:r>
        <w:rPr/>
        <w:t xml:space="preserve"> Thugow </w:t>
      </w:r>
      <w:r>
        <w:rPr>
          <w:i w:val="1"/>
          <w:iCs w:val="1"/>
        </w:rPr>
        <w:t xml:space="preserve">prop</w:t>
      </w:r>
    </w:p>
    <w:p>
      <w:pPr>
        <w:jc w:val="left"/>
        <w:ind w:left="250" w:right="0" w:firstLine="0" w:hanging="250"/>
        <w:spacing w:before="0" w:after="0"/>
      </w:pPr>
      <w:r>
        <w:rPr/>
        <w:t xml:space="preserve"/>
      </w:r>
      <w:r>
        <w:rPr>
          <w:b w:val="1"/>
          <w:bCs w:val="1"/>
        </w:rPr>
        <w:t xml:space="preserve">thul</w:t>
      </w:r>
      <w:r>
        <w:rPr/>
        <w:t xml:space="preserve"> [θuˈl]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thum</w:t>
      </w:r>
      <w:r>
        <w:rPr/>
        <w:t xml:space="preserve"> [θuˈm]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thuthiğ</w:t>
      </w:r>
      <w:r>
        <w:rPr/>
        <w:t xml:space="preserve"> [θuθiˈɣ]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tidish</w:t>
      </w:r>
      <w:r>
        <w:rPr/>
        <w:t xml:space="preserve"> [tidiˈʃ]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tim</w:t>
      </w:r>
      <w:r>
        <w:rPr/>
        <w:t xml:space="preserve"> [tiˈm]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tir</w:t>
      </w:r>
      <w:r>
        <w:rPr/>
        <w:t xml:space="preserve"> [tiˈr]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tiraiy</w:t>
      </w:r>
      <w:r>
        <w:rPr/>
        <w:t xml:space="preserve"> [tiraiˈj]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tister</w:t>
      </w:r>
      <w:r>
        <w:rPr/>
        <w:t xml:space="preserve"> [tisteˈr] </w:t>
      </w:r>
      <w:r>
        <w:rPr>
          <w:i w:val="1"/>
          <w:iCs w:val="1"/>
        </w:rPr>
        <w:t xml:space="preserve">noun</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titz</w:t>
      </w:r>
      <w:r>
        <w:rPr/>
        <w:t xml:space="preserve"> [tiˈt͡s]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tod</w:t>
      </w:r>
      <w:r>
        <w:rPr/>
        <w:t xml:space="preserve"> [toˈd]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tosh</w:t>
      </w:r>
      <w:r>
        <w:rPr/>
        <w:t xml:space="preserve"> [toˈʃ]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tum</w:t>
      </w:r>
      <w:r>
        <w:rPr/>
        <w:t xml:space="preserve"> [tuˈm]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tuğuusht</w:t>
      </w:r>
      <w:r>
        <w:rPr/>
        <w:t xml:space="preserve"> [tuɣuːˈʃt]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-tza</w:t>
      </w:r>
      <w:r>
        <w:rPr/>
        <w:t xml:space="preserve"> [-t͡sa]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tzaam</w:t>
      </w:r>
      <w:r>
        <w:rPr/>
        <w:t xml:space="preserve"> [t͡saːˈm]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tzafaat</w:t>
      </w:r>
      <w:r>
        <w:rPr/>
        <w:t xml:space="preserve"> [t͡safaːˈt]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tzafir</w:t>
      </w:r>
      <w:r>
        <w:rPr/>
        <w:t xml:space="preserve"> [t͡safiˈr]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tzair</w:t>
      </w:r>
      <w:r>
        <w:rPr/>
        <w:t xml:space="preserve"> [t͡saiˈr]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tzakhauj</w:t>
      </w:r>
      <w:r>
        <w:rPr/>
        <w:t xml:space="preserve"> [t͡saxauˈd͡ʒ]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tzas</w:t>
      </w:r>
      <w:r>
        <w:rPr/>
        <w:t xml:space="preserve"> [t͡saˈs]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tzash</w:t>
      </w:r>
      <w:r>
        <w:rPr/>
        <w:t xml:space="preserve"> [t͡saˈʃ]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tzashpan</w:t>
      </w:r>
      <w:r>
        <w:rPr/>
        <w:t xml:space="preserve"> [t͡saʃpaˈn]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tzathañ</w:t>
      </w:r>
      <w:r>
        <w:rPr/>
        <w:t xml:space="preserve"> [t͡saθaˈɲ]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tziiñ</w:t>
      </w:r>
      <w:r>
        <w:rPr/>
        <w:t xml:space="preserve"> [t͡siːˈɲ]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tziriğ</w:t>
      </w:r>
      <w:r>
        <w:rPr/>
        <w:t xml:space="preserve"> [t͡siriˈɣ]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tziyaip</w:t>
      </w:r>
      <w:r>
        <w:rPr/>
        <w:t xml:space="preserve"> [t͡sijaiˈp]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tziñang</w:t>
      </w:r>
      <w:r>
        <w:rPr/>
        <w:t xml:space="preserve"> [t͡siɲaˈŋ] </w:t>
      </w:r>
      <w:r>
        <w:rPr>
          <w:i w:val="1"/>
          <w:iCs w:val="1"/>
        </w:rPr>
        <w:t xml:space="preserve">noun</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tzok</w:t>
      </w:r>
      <w:r>
        <w:rPr/>
        <w:t xml:space="preserve"> [t͡soˈk]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tzosh</w:t>
      </w:r>
      <w:r>
        <w:rPr/>
        <w:t xml:space="preserve"> [t͡soˈʃ]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-ub</w:t>
      </w:r>
      <w:r>
        <w:rPr/>
        <w:t xml:space="preserve"> [-ub] </w:t>
      </w:r>
      <w:r>
        <w:rPr>
          <w:i w:val="1"/>
          <w:iCs w:val="1"/>
        </w:rPr>
        <w:t xml:space="preserve">nouncase suffix</w:t>
      </w:r>
      <w:r>
        <w:rPr/>
        <w:t xml:space="preserve"> NOM </w:t>
      </w:r>
    </w:p>
    <w:p>
      <w:pPr>
        <w:jc w:val="left"/>
        <w:ind w:left="250" w:right="0" w:firstLine="0" w:hanging="250"/>
        <w:spacing w:before="0" w:after="0"/>
      </w:pPr>
      <w:r>
        <w:rPr/>
        <w:t xml:space="preserve"/>
      </w:r>
      <w:r>
        <w:rPr>
          <w:b w:val="1"/>
          <w:bCs w:val="1"/>
        </w:rPr>
        <w:t xml:space="preserve">-uh</w:t>
      </w:r>
      <w:r>
        <w:rPr/>
        <w:t xml:space="preserve"> [-uh] </w:t>
      </w:r>
      <w:r>
        <w:rPr>
          <w:i w:val="1"/>
          <w:iCs w:val="1"/>
        </w:rPr>
        <w:t xml:space="preserve">nounnumber suffix</w:t>
      </w:r>
      <w:r>
        <w:rPr/>
        <w:t xml:space="preserve"> plur </w:t>
      </w:r>
    </w:p>
    <w:p>
      <w:pPr>
        <w:jc w:val="left"/>
        <w:ind w:left="250" w:right="0" w:firstLine="0" w:hanging="250"/>
        <w:spacing w:before="0" w:after="0"/>
      </w:pPr>
      <w:r>
        <w:rPr/>
        <w:t xml:space="preserve"/>
      </w:r>
      <w:r>
        <w:rPr>
          <w:b w:val="1"/>
          <w:bCs w:val="1"/>
        </w:rPr>
        <w:t xml:space="preserve">-uj</w:t>
      </w:r>
      <w:r>
        <w:rPr/>
        <w:t xml:space="preserve"> [-ud͡ʒ] </w:t>
      </w:r>
      <w:r>
        <w:rPr>
          <w:i w:val="1"/>
          <w:iCs w:val="1"/>
        </w:rPr>
        <w:t xml:space="preserve">nouncase suffix</w:t>
      </w:r>
      <w:r>
        <w:rPr/>
        <w:t xml:space="preserve"> VOC </w:t>
      </w:r>
    </w:p>
    <w:p>
      <w:pPr>
        <w:jc w:val="left"/>
        <w:ind w:left="250" w:right="0" w:firstLine="0" w:hanging="250"/>
        <w:spacing w:before="0" w:after="0"/>
      </w:pPr>
      <w:r>
        <w:rPr/>
        <w:t xml:space="preserve"/>
      </w:r>
      <w:r>
        <w:rPr>
          <w:b w:val="1"/>
          <w:bCs w:val="1"/>
        </w:rPr>
        <w:t xml:space="preserve">-utz</w:t>
      </w:r>
      <w:r>
        <w:rPr/>
        <w:t xml:space="preserve"> [-ut͡s] </w:t>
      </w:r>
      <w:r>
        <w:rPr>
          <w:i w:val="1"/>
          <w:iCs w:val="1"/>
        </w:rPr>
        <w:t xml:space="preserve">nouncase suffix</w:t>
      </w:r>
      <w:r>
        <w:rPr/>
        <w:t xml:space="preserve"> ALL </w:t>
      </w:r>
    </w:p>
    <w:p>
      <w:pPr>
        <w:jc w:val="left"/>
        <w:ind w:left="250" w:right="0" w:firstLine="0" w:hanging="250"/>
        <w:spacing w:before="0" w:after="0"/>
      </w:pPr>
      <w:r>
        <w:rPr/>
        <w:t xml:space="preserve"/>
      </w:r>
      <w:r>
        <w:rPr>
          <w:b w:val="1"/>
          <w:bCs w:val="1"/>
        </w:rPr>
        <w:t xml:space="preserve">-uw</w:t>
      </w:r>
      <w:r>
        <w:rPr/>
        <w:t xml:space="preserve"> [-uw]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waang</w:t>
      </w:r>
      <w:r>
        <w:rPr/>
        <w:t xml:space="preserve"> [waːˈŋ]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waf</w:t>
      </w:r>
      <w:r>
        <w:rPr/>
        <w:t xml:space="preserve"> [waˈf]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walağ</w:t>
      </w:r>
      <w:r>
        <w:rPr/>
        <w:t xml:space="preserve"> [walaˈɣ]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wam</w:t>
      </w:r>
      <w:r>
        <w:rPr/>
        <w:t xml:space="preserve"> [wam] </w:t>
      </w:r>
      <w:r>
        <w:rPr>
          <w:i w:val="1"/>
          <w:iCs w:val="1"/>
        </w:rPr>
        <w:t xml:space="preserve">vpmode proclitic</w:t>
      </w:r>
      <w:r>
        <w:rPr/>
        <w:t xml:space="preserve"> imperative </w:t>
      </w:r>
    </w:p>
    <w:p>
      <w:pPr>
        <w:jc w:val="left"/>
        <w:ind w:left="250" w:right="0" w:firstLine="0" w:hanging="250"/>
        <w:spacing w:before="0" w:after="0"/>
      </w:pPr>
      <w:r>
        <w:rPr/>
        <w:t xml:space="preserve"/>
      </w:r>
      <w:r>
        <w:rPr>
          <w:b w:val="1"/>
          <w:bCs w:val="1"/>
        </w:rPr>
        <w:t xml:space="preserve">wasah</w:t>
      </w:r>
      <w:r>
        <w:rPr/>
        <w:t xml:space="preserve"> [wasaˈh]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watz</w:t>
      </w:r>
      <w:r>
        <w:rPr/>
        <w:t xml:space="preserve"> [wat͡s]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wauğ</w:t>
      </w:r>
      <w:r>
        <w:rPr/>
        <w:t xml:space="preserve"> [wauˈɣ]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wem</w:t>
      </w:r>
      <w:r>
        <w:rPr/>
        <w:t xml:space="preserve"> [weˈm]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wigaush</w:t>
      </w:r>
      <w:r>
        <w:rPr/>
        <w:t xml:space="preserve"> [wiɡauˈʃ]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wiip</w:t>
      </w:r>
      <w:r>
        <w:rPr/>
        <w:t xml:space="preserve"> [wiːˈp]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wikhis</w:t>
      </w:r>
      <w:r>
        <w:rPr/>
        <w:t xml:space="preserve"> [wixiˈs]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wod</w:t>
      </w:r>
      <w:r>
        <w:rPr/>
        <w:t xml:space="preserve"> [woˈd]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wok</w:t>
      </w:r>
      <w:r>
        <w:rPr/>
        <w:t xml:space="preserve"> [woˈk]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wooy</w:t>
      </w:r>
      <w:r>
        <w:rPr/>
        <w:t xml:space="preserve"> [woːˈj]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woy</w:t>
      </w:r>
      <w:r>
        <w:rPr/>
        <w:t xml:space="preserve"> [woˈj]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-ya</w:t>
      </w:r>
      <w:r>
        <w:rPr/>
        <w:t xml:space="preserve"> [-ja]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yafitz</w:t>
      </w:r>
      <w:r>
        <w:rPr/>
        <w:t xml:space="preserve"> [jafiˈt͡s]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yauch</w:t>
      </w:r>
      <w:r>
        <w:rPr/>
        <w:t xml:space="preserve"> [jauˈt͡ʃ]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yazezh</w:t>
      </w:r>
      <w:r>
        <w:rPr/>
        <w:t xml:space="preserve"> [jazeˈʒ]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yeb</w:t>
      </w:r>
      <w:r>
        <w:rPr/>
        <w:t xml:space="preserve"> [jeˈb]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yew</w:t>
      </w:r>
      <w:r>
        <w:rPr/>
        <w:t xml:space="preserve"> [jeˈw]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yeğ</w:t>
      </w:r>
      <w:r>
        <w:rPr/>
        <w:t xml:space="preserve"> [jeˈɣ]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yon</w:t>
      </w:r>
      <w:r>
        <w:rPr/>
        <w:t xml:space="preserve"> [joˈn]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yub</w:t>
      </w:r>
      <w:r>
        <w:rPr/>
        <w:t xml:space="preserve"> [juˈb]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yufa</w:t>
      </w:r>
      <w:r>
        <w:rPr/>
        <w:t xml:space="preserve"> [jufaˈ]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yuuth</w:t>
      </w:r>
      <w:r>
        <w:rPr/>
        <w:t xml:space="preserve"> [juːˈθ]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zaam</w:t>
      </w:r>
      <w:r>
        <w:rPr/>
        <w:t xml:space="preserve"> [zaːˈm]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zahaaj</w:t>
      </w:r>
      <w:r>
        <w:rPr/>
        <w:t xml:space="preserve"> [zahaːˈd͡ʒ]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zaiw</w:t>
      </w:r>
      <w:r>
        <w:rPr/>
        <w:t xml:space="preserve"> [zaiˈw] </w:t>
      </w:r>
      <w:r>
        <w:rPr>
          <w:i w:val="1"/>
          <w:iCs w:val="1"/>
        </w:rPr>
        <w:t xml:space="preserve">noun</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zar</w:t>
      </w:r>
      <w:r>
        <w:rPr/>
        <w:t xml:space="preserve"> [zaˈr]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zayup</w:t>
      </w:r>
      <w:r>
        <w:rPr/>
        <w:t xml:space="preserve"> [zajuˈp]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zhag</w:t>
      </w:r>
      <w:r>
        <w:rPr/>
        <w:t xml:space="preserve"> [ʒaˈɡ]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zhamiiw</w:t>
      </w:r>
      <w:r>
        <w:rPr/>
        <w:t xml:space="preserve"> [ʒamiːˈw]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zhash</w:t>
      </w:r>
      <w:r>
        <w:rPr/>
        <w:t xml:space="preserve"> [ʒaˈʃ]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zhaud</w:t>
      </w:r>
      <w:r>
        <w:rPr/>
        <w:t xml:space="preserve"> [ʒauˈd]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zhaur</w:t>
      </w:r>
      <w:r>
        <w:rPr/>
        <w:t xml:space="preserve"> [ʒauˈr]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zhaz</w:t>
      </w:r>
      <w:r>
        <w:rPr/>
        <w:t xml:space="preserve"> [ʒaˈz]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zhañiiğ</w:t>
      </w:r>
      <w:r>
        <w:rPr/>
        <w:t xml:space="preserve"> [ʒaɲiːˈɣ]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zhağauch</w:t>
      </w:r>
      <w:r>
        <w:rPr/>
        <w:t xml:space="preserve"> [ʒaɣauˈt͡ʃ]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zhiim</w:t>
      </w:r>
      <w:r>
        <w:rPr/>
        <w:t xml:space="preserve"> [ʒiːˈm]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zhiin</w:t>
      </w:r>
      <w:r>
        <w:rPr/>
        <w:t xml:space="preserve"> [ʒiːˈn]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zhiiw</w:t>
      </w:r>
      <w:r>
        <w:rPr/>
        <w:t xml:space="preserve"> [ʒiːˈw]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zhil</w:t>
      </w:r>
      <w:r>
        <w:rPr/>
        <w:t xml:space="preserve"> [ʒiˈl]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zhith</w:t>
      </w:r>
      <w:r>
        <w:rPr/>
        <w:t xml:space="preserve"> [ʒiˈθ]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zhok</w:t>
      </w:r>
      <w:r>
        <w:rPr/>
        <w:t xml:space="preserve"> [ʒoˈk]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zhuf</w:t>
      </w:r>
      <w:r>
        <w:rPr/>
        <w:t xml:space="preserve"> [ʒuˈf]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Zhujoğ</w:t>
      </w:r>
      <w:r>
        <w:rPr/>
        <w:t xml:space="preserve"> [ʒud͡ʒoˈɣ] </w:t>
      </w:r>
      <w:r>
        <w:rPr>
          <w:i w:val="1"/>
          <w:iCs w:val="1"/>
        </w:rPr>
        <w:t xml:space="preserve">prop</w:t>
      </w:r>
      <w:r>
        <w:rPr/>
        <w:t xml:space="preserve"> Zhujogh </w:t>
      </w:r>
      <w:r>
        <w:rPr>
          <w:i w:val="1"/>
          <w:iCs w:val="1"/>
        </w:rPr>
        <w:t xml:space="preserve">prop</w:t>
      </w:r>
    </w:p>
    <w:p>
      <w:pPr>
        <w:jc w:val="left"/>
        <w:ind w:left="250" w:right="0" w:firstLine="0" w:hanging="250"/>
        <w:spacing w:before="0" w:after="0"/>
      </w:pPr>
      <w:r>
        <w:rPr/>
        <w:t xml:space="preserve"/>
      </w:r>
      <w:r>
        <w:rPr>
          <w:b w:val="1"/>
          <w:bCs w:val="1"/>
        </w:rPr>
        <w:t xml:space="preserve">zhuzash</w:t>
      </w:r>
      <w:r>
        <w:rPr/>
        <w:t xml:space="preserve"> [ʒuzaˈʃ]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ziboow</w:t>
      </w:r>
      <w:r>
        <w:rPr/>
        <w:t xml:space="preserve"> [ziboːˈw]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zil</w:t>
      </w:r>
      <w:r>
        <w:rPr/>
        <w:t xml:space="preserve"> [ziˈl] </w:t>
      </w:r>
      <w:r>
        <w:rPr>
          <w:i w:val="1"/>
          <w:iCs w:val="1"/>
        </w:rPr>
        <w:t xml:space="preserve">noun</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ziğekh</w:t>
      </w:r>
      <w:r>
        <w:rPr/>
        <w:t xml:space="preserve"> [ziɣeˈx]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zuuj</w:t>
      </w:r>
      <w:r>
        <w:rPr/>
        <w:t xml:space="preserve"> [zuːˈd͡ʒ]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zuzh</w:t>
      </w:r>
      <w:r>
        <w:rPr/>
        <w:t xml:space="preserve"> [zuˈʒ]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ñaap</w:t>
      </w:r>
      <w:r>
        <w:rPr/>
        <w:t xml:space="preserve"> [ɲaːˈp]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ñaas</w:t>
      </w:r>
      <w:r>
        <w:rPr/>
        <w:t xml:space="preserve"> [ɲaːˈs]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ñah</w:t>
      </w:r>
      <w:r>
        <w:rPr/>
        <w:t xml:space="preserve"> [ɲaˈh]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ñaik</w:t>
      </w:r>
      <w:r>
        <w:rPr/>
        <w:t xml:space="preserve"> [ɲaiˈk]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ñak</w:t>
      </w:r>
      <w:r>
        <w:rPr/>
        <w:t xml:space="preserve"> [ɲaˈk]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ñang</w:t>
      </w:r>
      <w:r>
        <w:rPr/>
        <w:t xml:space="preserve"> [ɲaˈŋ]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ñas</w:t>
      </w:r>
      <w:r>
        <w:rPr/>
        <w:t xml:space="preserve"> [ɲaˈs]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ñaus</w:t>
      </w:r>
      <w:r>
        <w:rPr/>
        <w:t xml:space="preserve"> [ɲauˈs]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ñaut</w:t>
      </w:r>
      <w:r>
        <w:rPr/>
        <w:t xml:space="preserve"> [ɲauˈt]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ñautz</w:t>
      </w:r>
      <w:r>
        <w:rPr/>
        <w:t xml:space="preserve"> [ɲauˈt͡s]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ñauz</w:t>
      </w:r>
      <w:r>
        <w:rPr/>
        <w:t xml:space="preserve"> [ɲauˈz]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ñeb</w:t>
      </w:r>
      <w:r>
        <w:rPr/>
        <w:t xml:space="preserve"> [ɲeˈb]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ñey</w:t>
      </w:r>
      <w:r>
        <w:rPr/>
        <w:t xml:space="preserve"> [ɲeˈj]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ñiil</w:t>
      </w:r>
      <w:r>
        <w:rPr/>
        <w:t xml:space="preserve"> [ɲiːˈl]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ñik</w:t>
      </w:r>
      <w:r>
        <w:rPr/>
        <w:t xml:space="preserve"> [ɲiˈk]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ñikhiib</w:t>
      </w:r>
      <w:r>
        <w:rPr/>
        <w:t xml:space="preserve"> [ɲixiːˈb]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ñing</w:t>
      </w:r>
      <w:r>
        <w:rPr/>
        <w:t xml:space="preserve"> [ɲiˈŋ]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ñob</w:t>
      </w:r>
      <w:r>
        <w:rPr/>
        <w:t xml:space="preserve"> [ɲoˈb]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ñubuush</w:t>
      </w:r>
      <w:r>
        <w:rPr/>
        <w:t xml:space="preserve"> [ɲubuːˈʃ]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ñug</w:t>
      </w:r>
      <w:r>
        <w:rPr/>
        <w:t xml:space="preserve"> [ɲuˈɡ]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ñusab</w:t>
      </w:r>
      <w:r>
        <w:rPr/>
        <w:t xml:space="preserve"> [ɲusaˈb]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ğajep</w:t>
      </w:r>
      <w:r>
        <w:rPr/>
        <w:t xml:space="preserve"> [ɣad͡ʒeˈp]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ğaud</w:t>
      </w:r>
      <w:r>
        <w:rPr/>
        <w:t xml:space="preserve"> [ɣauˈd]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ğaun</w:t>
      </w:r>
      <w:r>
        <w:rPr/>
        <w:t xml:space="preserve"> [ɣauˈn]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ğekh</w:t>
      </w:r>
      <w:r>
        <w:rPr/>
        <w:t xml:space="preserve"> [ɣeˈx]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ğing</w:t>
      </w:r>
      <w:r>
        <w:rPr/>
        <w:t xml:space="preserve"> [ɣiˈŋ]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ğis</w:t>
      </w:r>
      <w:r>
        <w:rPr/>
        <w:t xml:space="preserve"> [ɣiˈs]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ğishushk</w:t>
      </w:r>
      <w:r>
        <w:rPr/>
        <w:t xml:space="preserve"> [ɣiʃuˈʃk]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ğith</w:t>
      </w:r>
      <w:r>
        <w:rPr/>
        <w:t xml:space="preserve"> [ɣiˈθ]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Ğiñoy</w:t>
      </w:r>
      <w:r>
        <w:rPr/>
        <w:t xml:space="preserve"> [ɣiɲoˈj] </w:t>
      </w:r>
      <w:r>
        <w:rPr>
          <w:i w:val="1"/>
          <w:iCs w:val="1"/>
        </w:rPr>
        <w:t xml:space="preserve">prop</w:t>
      </w:r>
      <w:r>
        <w:rPr/>
        <w:t xml:space="preserve"> Ghinyoy </w:t>
      </w:r>
      <w:r>
        <w:rPr>
          <w:i w:val="1"/>
          <w:iCs w:val="1"/>
        </w:rPr>
        <w:t xml:space="preserve">prop</w:t>
      </w:r>
    </w:p>
    <w:p>
      <w:pPr>
        <w:jc w:val="left"/>
        <w:ind w:left="250" w:right="0" w:firstLine="0" w:hanging="250"/>
        <w:spacing w:before="0" w:after="0"/>
      </w:pPr>
      <w:r>
        <w:rPr/>
        <w:t xml:space="preserve"/>
      </w:r>
      <w:r>
        <w:rPr>
          <w:b w:val="1"/>
          <w:bCs w:val="1"/>
        </w:rPr>
        <w:t xml:space="preserve">ğoozh</w:t>
      </w:r>
      <w:r>
        <w:rPr/>
        <w:t xml:space="preserve"> [ɣoːˈʒ]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ğunatz</w:t>
      </w:r>
      <w:r>
        <w:rPr/>
        <w:t xml:space="preserve"> [ɣunaˈt͡s]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ğuwaikh</w:t>
      </w:r>
      <w:r>
        <w:rPr/>
        <w:t xml:space="preserve"> [ɣuwaiˈx] </w:t>
      </w:r>
      <w:r>
        <w:rPr>
          <w:i w:val="1"/>
          <w:iCs w:val="1"/>
        </w:rPr>
        <w:t xml:space="preserve">noun</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ğuğitz</w:t>
      </w:r>
      <w:r>
        <w:rPr/>
        <w:t xml:space="preserve"> [ɣuɣiˈt͡s] </w:t>
      </w:r>
      <w:r>
        <w:rPr>
          <w:i w:val="1"/>
          <w:iCs w:val="1"/>
        </w:rPr>
        <w:t xml:space="preserve">pp</w:t>
      </w:r>
      <w:r>
        <w:rPr/>
        <w:t xml:space="preserve"> MANNER </w:t>
      </w:r>
      <w:r>
        <w:rPr>
          <w:i w:val="1"/>
          <w:iCs w:val="1"/>
        </w:rPr>
        <w:t xml:space="preserve">pp</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8519FF"/>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2026-08-03T22:02:22+00:00</dcterms:created>
  <dcterms:modified xsi:type="dcterms:W3CDTF">2026-08-03T22:02:22+00:00</dcterms:modified>
</cp:coreProperties>
</file>

<file path=docProps/custom.xml><?xml version="1.0" encoding="utf-8"?>
<Properties xmlns="http://schemas.openxmlformats.org/officeDocument/2006/custom-properties" xmlns:vt="http://schemas.openxmlformats.org/officeDocument/2006/docPropsVTypes"/>
</file>